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FC5CB" w14:textId="0C8FA876" w:rsidR="007934D2" w:rsidRPr="001E7189" w:rsidRDefault="007934D2" w:rsidP="007934D2">
      <w:pPr>
        <w:jc w:val="center"/>
        <w:rPr>
          <w:rFonts w:ascii="Garamond" w:hAnsi="Garamond" w:cs="Times New Roman"/>
          <w:b/>
        </w:rPr>
      </w:pPr>
      <w:r w:rsidRPr="001E7189">
        <w:rPr>
          <w:rFonts w:ascii="Garamond" w:hAnsi="Garamond" w:cs="Times New Roman"/>
          <w:b/>
        </w:rPr>
        <w:t>INR 3135: Contemporary Issues in US National Security Policy</w:t>
      </w:r>
    </w:p>
    <w:p w14:paraId="7E3E6FBC" w14:textId="08DA7B0D" w:rsidR="007934D2" w:rsidRPr="001E7189" w:rsidRDefault="007934D2" w:rsidP="007934D2">
      <w:pPr>
        <w:jc w:val="center"/>
        <w:rPr>
          <w:rFonts w:ascii="Garamond" w:hAnsi="Garamond" w:cs="Times New Roman"/>
        </w:rPr>
      </w:pPr>
      <w:r w:rsidRPr="001E7189">
        <w:rPr>
          <w:rFonts w:ascii="Garamond" w:hAnsi="Garamond" w:cs="Times New Roman"/>
        </w:rPr>
        <w:t>Spring 2019</w:t>
      </w:r>
    </w:p>
    <w:p w14:paraId="40AF544D" w14:textId="1FBBB480" w:rsidR="007934D2" w:rsidRPr="001E7189" w:rsidRDefault="007934D2" w:rsidP="007934D2">
      <w:pPr>
        <w:jc w:val="center"/>
        <w:rPr>
          <w:rFonts w:ascii="Garamond" w:hAnsi="Garamond" w:cs="Times New Roman"/>
        </w:rPr>
      </w:pPr>
      <w:r w:rsidRPr="001E7189">
        <w:rPr>
          <w:rFonts w:ascii="Garamond" w:hAnsi="Garamond" w:cs="Times New Roman"/>
        </w:rPr>
        <w:t xml:space="preserve">Classroom: </w:t>
      </w:r>
      <w:r w:rsidR="00250F24" w:rsidRPr="001E7189">
        <w:rPr>
          <w:rFonts w:ascii="Garamond" w:hAnsi="Garamond" w:cs="Times New Roman"/>
        </w:rPr>
        <w:t>Weimer Hall, Rm 1094</w:t>
      </w:r>
    </w:p>
    <w:p w14:paraId="11175C62" w14:textId="027A9D2D" w:rsidR="007934D2" w:rsidRPr="001E7189" w:rsidRDefault="007934D2" w:rsidP="007934D2">
      <w:pPr>
        <w:jc w:val="center"/>
        <w:rPr>
          <w:rFonts w:ascii="Garamond" w:hAnsi="Garamond" w:cs="Times New Roman"/>
        </w:rPr>
      </w:pPr>
      <w:r w:rsidRPr="001E7189">
        <w:rPr>
          <w:rFonts w:ascii="Garamond" w:hAnsi="Garamond" w:cs="Times New Roman"/>
        </w:rPr>
        <w:t>Tuesday:</w:t>
      </w:r>
      <w:r w:rsidR="00250F24" w:rsidRPr="001E7189">
        <w:rPr>
          <w:rFonts w:ascii="Garamond" w:hAnsi="Garamond" w:cs="Times New Roman"/>
        </w:rPr>
        <w:t xml:space="preserve"> 11:45am – 1:40pm</w:t>
      </w:r>
    </w:p>
    <w:p w14:paraId="6EF28521" w14:textId="34EC8637" w:rsidR="007934D2" w:rsidRPr="001E7189" w:rsidRDefault="007934D2" w:rsidP="007934D2">
      <w:pPr>
        <w:jc w:val="center"/>
        <w:rPr>
          <w:rFonts w:ascii="Garamond" w:hAnsi="Garamond" w:cs="Times New Roman"/>
        </w:rPr>
      </w:pPr>
      <w:r w:rsidRPr="001E7189">
        <w:rPr>
          <w:rFonts w:ascii="Garamond" w:hAnsi="Garamond" w:cs="Times New Roman"/>
        </w:rPr>
        <w:t xml:space="preserve">Thursday: </w:t>
      </w:r>
      <w:r w:rsidR="00250F24" w:rsidRPr="001E7189">
        <w:rPr>
          <w:rFonts w:ascii="Garamond" w:hAnsi="Garamond" w:cs="Times New Roman"/>
        </w:rPr>
        <w:t>12:50am – 1:40pm</w:t>
      </w:r>
    </w:p>
    <w:p w14:paraId="5160C45A" w14:textId="0859A104" w:rsidR="007934D2" w:rsidRPr="001E7189" w:rsidRDefault="007934D2" w:rsidP="007934D2">
      <w:pPr>
        <w:jc w:val="center"/>
        <w:rPr>
          <w:rFonts w:ascii="Garamond" w:hAnsi="Garamond" w:cs="Times New Roman"/>
        </w:rPr>
      </w:pPr>
    </w:p>
    <w:p w14:paraId="7182D4A4" w14:textId="36B531F3" w:rsidR="007934D2" w:rsidRPr="001E7189" w:rsidRDefault="007934D2" w:rsidP="007934D2">
      <w:pPr>
        <w:jc w:val="right"/>
        <w:rPr>
          <w:rFonts w:ascii="Garamond" w:hAnsi="Garamond" w:cs="Times New Roman"/>
        </w:rPr>
      </w:pPr>
      <w:r w:rsidRPr="001E7189">
        <w:rPr>
          <w:rFonts w:ascii="Garamond" w:hAnsi="Garamond" w:cs="Times New Roman"/>
        </w:rPr>
        <w:t>Eric J. Lake</w:t>
      </w:r>
    </w:p>
    <w:p w14:paraId="604A0953" w14:textId="4AFE8D06" w:rsidR="007934D2" w:rsidRPr="001E7189" w:rsidRDefault="007934D2" w:rsidP="007934D2">
      <w:pPr>
        <w:jc w:val="right"/>
        <w:rPr>
          <w:rFonts w:ascii="Garamond" w:hAnsi="Garamond" w:cs="Times New Roman"/>
        </w:rPr>
      </w:pPr>
      <w:r w:rsidRPr="009D1649">
        <w:rPr>
          <w:rFonts w:ascii="Garamond" w:hAnsi="Garamond" w:cs="Times New Roman"/>
        </w:rPr>
        <w:t>Office: Anderson</w:t>
      </w:r>
    </w:p>
    <w:p w14:paraId="2274ED1B" w14:textId="6CA33A08" w:rsidR="007934D2" w:rsidRPr="001E7189" w:rsidRDefault="007934D2" w:rsidP="007934D2">
      <w:pPr>
        <w:jc w:val="right"/>
        <w:rPr>
          <w:rFonts w:ascii="Garamond" w:hAnsi="Garamond" w:cs="Times New Roman"/>
        </w:rPr>
      </w:pPr>
      <w:r w:rsidRPr="001E7189">
        <w:rPr>
          <w:rFonts w:ascii="Garamond" w:hAnsi="Garamond" w:cs="Times New Roman"/>
        </w:rPr>
        <w:t xml:space="preserve">Email: </w:t>
      </w:r>
      <w:hyperlink r:id="rId8" w:history="1">
        <w:r w:rsidRPr="001E7189">
          <w:rPr>
            <w:rStyle w:val="Hyperlink"/>
            <w:rFonts w:ascii="Garamond" w:hAnsi="Garamond" w:cs="Times New Roman"/>
          </w:rPr>
          <w:t>lakeej@ufl.edu</w:t>
        </w:r>
      </w:hyperlink>
    </w:p>
    <w:p w14:paraId="05B2C457" w14:textId="4CF6372C" w:rsidR="007934D2" w:rsidRPr="001E7189" w:rsidRDefault="007934D2" w:rsidP="007934D2">
      <w:pPr>
        <w:jc w:val="right"/>
        <w:rPr>
          <w:rFonts w:ascii="Garamond" w:hAnsi="Garamond" w:cs="Times New Roman"/>
        </w:rPr>
      </w:pPr>
    </w:p>
    <w:p w14:paraId="1CAF6CFA" w14:textId="2F442DF5" w:rsidR="007934D2" w:rsidRPr="00711DAF" w:rsidRDefault="007934D2" w:rsidP="007934D2">
      <w:pPr>
        <w:jc w:val="right"/>
        <w:rPr>
          <w:rFonts w:ascii="Garamond" w:hAnsi="Garamond" w:cs="Times New Roman"/>
          <w:color w:val="000000" w:themeColor="text1"/>
        </w:rPr>
      </w:pPr>
      <w:r w:rsidRPr="00711DAF">
        <w:rPr>
          <w:rFonts w:ascii="Garamond" w:hAnsi="Garamond" w:cs="Times New Roman"/>
          <w:color w:val="000000" w:themeColor="text1"/>
        </w:rPr>
        <w:t>Office Hours: Thursday</w:t>
      </w:r>
      <w:r w:rsidR="00250F24" w:rsidRPr="00711DAF">
        <w:rPr>
          <w:rFonts w:ascii="Garamond" w:hAnsi="Garamond" w:cs="Times New Roman"/>
          <w:color w:val="000000" w:themeColor="text1"/>
        </w:rPr>
        <w:t>:</w:t>
      </w:r>
      <w:r w:rsidR="00711DAF" w:rsidRPr="00711DAF">
        <w:rPr>
          <w:rFonts w:ascii="Garamond" w:hAnsi="Garamond" w:cs="Times New Roman"/>
          <w:color w:val="000000" w:themeColor="text1"/>
        </w:rPr>
        <w:t xml:space="preserve"> 11:30am – 12:30pm</w:t>
      </w:r>
    </w:p>
    <w:p w14:paraId="04E40A67" w14:textId="0CF74B1C" w:rsidR="00711DAF" w:rsidRPr="00711DAF" w:rsidRDefault="00711DAF" w:rsidP="007934D2">
      <w:pPr>
        <w:jc w:val="right"/>
        <w:rPr>
          <w:rFonts w:ascii="Garamond" w:hAnsi="Garamond" w:cs="Times New Roman"/>
          <w:color w:val="000000" w:themeColor="text1"/>
        </w:rPr>
      </w:pPr>
      <w:r w:rsidRPr="00711DAF">
        <w:rPr>
          <w:rFonts w:ascii="Garamond" w:hAnsi="Garamond" w:cs="Times New Roman"/>
          <w:color w:val="000000" w:themeColor="text1"/>
        </w:rPr>
        <w:t>Thursday: 2:30pm – 3:30pm</w:t>
      </w:r>
    </w:p>
    <w:p w14:paraId="481C4E18" w14:textId="25AABEAE" w:rsidR="007934D2" w:rsidRPr="00711DAF" w:rsidRDefault="007934D2" w:rsidP="007934D2">
      <w:pPr>
        <w:jc w:val="right"/>
        <w:rPr>
          <w:rFonts w:ascii="Garamond" w:hAnsi="Garamond" w:cs="Times New Roman"/>
          <w:color w:val="000000" w:themeColor="text1"/>
        </w:rPr>
      </w:pPr>
      <w:r w:rsidRPr="00711DAF">
        <w:rPr>
          <w:rFonts w:ascii="Garamond" w:hAnsi="Garamond" w:cs="Times New Roman"/>
          <w:color w:val="000000" w:themeColor="text1"/>
        </w:rPr>
        <w:t>Friday</w:t>
      </w:r>
      <w:r w:rsidR="00250F24" w:rsidRPr="00711DAF">
        <w:rPr>
          <w:rFonts w:ascii="Garamond" w:hAnsi="Garamond" w:cs="Times New Roman"/>
          <w:color w:val="000000" w:themeColor="text1"/>
        </w:rPr>
        <w:t>:</w:t>
      </w:r>
      <w:r w:rsidR="00711DAF" w:rsidRPr="00711DAF">
        <w:rPr>
          <w:rFonts w:ascii="Garamond" w:hAnsi="Garamond" w:cs="Times New Roman"/>
          <w:color w:val="000000" w:themeColor="text1"/>
        </w:rPr>
        <w:t xml:space="preserve"> 12:30pm – 1:30pm</w:t>
      </w:r>
    </w:p>
    <w:p w14:paraId="1347CEA7" w14:textId="44CF8A13" w:rsidR="007934D2" w:rsidRPr="00711DAF" w:rsidRDefault="007934D2" w:rsidP="007934D2">
      <w:pPr>
        <w:jc w:val="right"/>
        <w:rPr>
          <w:rFonts w:ascii="Garamond" w:hAnsi="Garamond" w:cs="Times New Roman"/>
          <w:color w:val="000000" w:themeColor="text1"/>
        </w:rPr>
      </w:pPr>
    </w:p>
    <w:p w14:paraId="2E49E2A4" w14:textId="7126BC2D" w:rsidR="007934D2" w:rsidRPr="001E7189" w:rsidRDefault="007934D2" w:rsidP="007934D2">
      <w:pPr>
        <w:jc w:val="both"/>
        <w:rPr>
          <w:rFonts w:ascii="Garamond" w:hAnsi="Garamond" w:cs="Times New Roman"/>
        </w:rPr>
      </w:pPr>
      <w:r w:rsidRPr="001E7189">
        <w:rPr>
          <w:rFonts w:ascii="Garamond" w:hAnsi="Garamond" w:cs="Times New Roman"/>
        </w:rPr>
        <w:t>This course will examine current security challenges, as well as the potential range of US actions to meet those challenges.  The main topics include:</w:t>
      </w:r>
    </w:p>
    <w:p w14:paraId="6388894A" w14:textId="77777777" w:rsidR="007934D2" w:rsidRPr="001E7189" w:rsidRDefault="007934D2" w:rsidP="007934D2">
      <w:pPr>
        <w:jc w:val="both"/>
        <w:rPr>
          <w:rFonts w:ascii="Garamond" w:hAnsi="Garamond" w:cs="Times New Roman"/>
        </w:rPr>
      </w:pPr>
    </w:p>
    <w:p w14:paraId="0807C250" w14:textId="3B6EF65C" w:rsidR="007934D2" w:rsidRPr="001E7189" w:rsidRDefault="007934D2" w:rsidP="007934D2">
      <w:pPr>
        <w:numPr>
          <w:ilvl w:val="0"/>
          <w:numId w:val="2"/>
        </w:numPr>
        <w:suppressAutoHyphens/>
        <w:rPr>
          <w:rFonts w:ascii="Garamond" w:hAnsi="Garamond" w:cs="Times New Roman"/>
          <w:color w:val="000000" w:themeColor="text1"/>
        </w:rPr>
      </w:pPr>
      <w:r w:rsidRPr="001E7189">
        <w:rPr>
          <w:rFonts w:ascii="Garamond" w:hAnsi="Garamond" w:cs="Times New Roman"/>
          <w:color w:val="000000" w:themeColor="text1"/>
        </w:rPr>
        <w:t>Military Interventions</w:t>
      </w:r>
    </w:p>
    <w:p w14:paraId="224AA055" w14:textId="7AD16E3C" w:rsidR="00250F24" w:rsidRPr="001E7189" w:rsidRDefault="003053B0" w:rsidP="00250F24">
      <w:pPr>
        <w:numPr>
          <w:ilvl w:val="0"/>
          <w:numId w:val="2"/>
        </w:numPr>
        <w:suppressAutoHyphens/>
        <w:rPr>
          <w:rFonts w:ascii="Garamond" w:hAnsi="Garamond" w:cs="Times New Roman"/>
          <w:color w:val="000000" w:themeColor="text1"/>
        </w:rPr>
      </w:pPr>
      <w:r>
        <w:rPr>
          <w:rFonts w:ascii="Garamond" w:hAnsi="Garamond" w:cs="Times New Roman"/>
          <w:color w:val="000000" w:themeColor="text1"/>
        </w:rPr>
        <w:t>Other</w:t>
      </w:r>
      <w:r w:rsidR="00250F24" w:rsidRPr="001E7189">
        <w:rPr>
          <w:rFonts w:ascii="Garamond" w:hAnsi="Garamond" w:cs="Times New Roman"/>
          <w:color w:val="000000" w:themeColor="text1"/>
        </w:rPr>
        <w:t xml:space="preserve"> Interventions</w:t>
      </w:r>
    </w:p>
    <w:p w14:paraId="21DBF248" w14:textId="69ADFBF9" w:rsidR="007934D2" w:rsidRPr="001E7189" w:rsidRDefault="007934D2" w:rsidP="007934D2">
      <w:pPr>
        <w:numPr>
          <w:ilvl w:val="0"/>
          <w:numId w:val="2"/>
        </w:numPr>
        <w:tabs>
          <w:tab w:val="num" w:pos="720"/>
        </w:tabs>
        <w:suppressAutoHyphens/>
        <w:rPr>
          <w:rFonts w:ascii="Garamond" w:hAnsi="Garamond" w:cs="Times New Roman"/>
          <w:color w:val="000000" w:themeColor="text1"/>
        </w:rPr>
      </w:pPr>
      <w:r w:rsidRPr="001E7189">
        <w:rPr>
          <w:rFonts w:ascii="Garamond" w:hAnsi="Garamond" w:cs="Times New Roman"/>
          <w:color w:val="000000" w:themeColor="text1"/>
        </w:rPr>
        <w:t>International Cooperation</w:t>
      </w:r>
    </w:p>
    <w:p w14:paraId="75CCF58E" w14:textId="5EF35974" w:rsidR="007934D2" w:rsidRPr="001E7189" w:rsidRDefault="007934D2" w:rsidP="007934D2">
      <w:pPr>
        <w:numPr>
          <w:ilvl w:val="0"/>
          <w:numId w:val="2"/>
        </w:numPr>
        <w:suppressAutoHyphens/>
        <w:rPr>
          <w:rFonts w:ascii="Garamond" w:hAnsi="Garamond" w:cs="Times New Roman"/>
          <w:color w:val="000000" w:themeColor="text1"/>
        </w:rPr>
      </w:pPr>
      <w:r w:rsidRPr="001E7189">
        <w:rPr>
          <w:rFonts w:ascii="Garamond" w:hAnsi="Garamond" w:cs="Times New Roman"/>
          <w:color w:val="000000" w:themeColor="text1"/>
        </w:rPr>
        <w:t>Terrorism and Counterterrorism</w:t>
      </w:r>
    </w:p>
    <w:p w14:paraId="6A103E24" w14:textId="77777777" w:rsidR="007934D2" w:rsidRPr="001E7189" w:rsidRDefault="007934D2" w:rsidP="007934D2">
      <w:pPr>
        <w:jc w:val="both"/>
        <w:rPr>
          <w:rFonts w:ascii="Garamond" w:hAnsi="Garamond" w:cs="Times New Roman"/>
        </w:rPr>
      </w:pPr>
    </w:p>
    <w:p w14:paraId="236FA7BD" w14:textId="3563C3D8" w:rsidR="007934D2" w:rsidRPr="001E7189" w:rsidRDefault="007934D2" w:rsidP="007934D2">
      <w:pPr>
        <w:jc w:val="both"/>
        <w:rPr>
          <w:rFonts w:ascii="Garamond" w:hAnsi="Garamond" w:cs="Times New Roman"/>
          <w:color w:val="000000" w:themeColor="text1"/>
        </w:rPr>
      </w:pPr>
      <w:r w:rsidRPr="001E7189">
        <w:rPr>
          <w:rFonts w:ascii="Garamond" w:hAnsi="Garamond" w:cs="Times New Roman"/>
          <w:color w:val="000000" w:themeColor="text1"/>
        </w:rPr>
        <w:t>The course is organized in a series of sections that delve into specific questions within each of the above topics.  For example, should the U.S. militarily intervene in the affairs of other states?  If so, when?  If not, who should and at what point should they?  Does instability in other countries pose a threat to the United States?  When is U.S. security more important than foreign state sovereignty?  We will start with a theoretical look at each of the topics then move to the policy ramifications that result from them and the interaction between them</w:t>
      </w:r>
      <w:r w:rsidRPr="001E7189">
        <w:rPr>
          <w:rFonts w:ascii="Garamond" w:hAnsi="Garamond" w:cs="Times New Roman"/>
          <w:color w:val="FF0000"/>
        </w:rPr>
        <w:t xml:space="preserve">. </w:t>
      </w:r>
      <w:r w:rsidRPr="001E7189">
        <w:rPr>
          <w:rFonts w:ascii="Garamond" w:hAnsi="Garamond" w:cs="Times New Roman"/>
          <w:color w:val="000000" w:themeColor="text1"/>
        </w:rPr>
        <w:t>We will end the course by applying what we’ve learned to the very difficult problem of terrorism</w:t>
      </w:r>
      <w:r w:rsidR="00250F24" w:rsidRPr="001E7189">
        <w:rPr>
          <w:rFonts w:ascii="Garamond" w:hAnsi="Garamond" w:cs="Times New Roman"/>
          <w:color w:val="000000" w:themeColor="text1"/>
        </w:rPr>
        <w:t xml:space="preserve"> through a simulation exercise</w:t>
      </w:r>
      <w:r w:rsidRPr="001E7189">
        <w:rPr>
          <w:rFonts w:ascii="Garamond" w:hAnsi="Garamond" w:cs="Times New Roman"/>
          <w:color w:val="000000" w:themeColor="text1"/>
        </w:rPr>
        <w:t>.</w:t>
      </w:r>
    </w:p>
    <w:p w14:paraId="4B6F5346" w14:textId="77777777" w:rsidR="007934D2" w:rsidRPr="001E7189" w:rsidRDefault="007934D2" w:rsidP="007934D2">
      <w:pPr>
        <w:jc w:val="center"/>
        <w:rPr>
          <w:rFonts w:ascii="Garamond" w:hAnsi="Garamond" w:cs="Times New Roman"/>
          <w:b/>
        </w:rPr>
      </w:pPr>
    </w:p>
    <w:p w14:paraId="78BE22B8" w14:textId="2654283C" w:rsidR="007934D2" w:rsidRPr="001E7189" w:rsidRDefault="007934D2" w:rsidP="007934D2">
      <w:pPr>
        <w:spacing w:after="120"/>
        <w:rPr>
          <w:rFonts w:ascii="Garamond" w:hAnsi="Garamond"/>
          <w:b/>
        </w:rPr>
      </w:pPr>
      <w:r w:rsidRPr="001E7189">
        <w:rPr>
          <w:rFonts w:ascii="Garamond" w:hAnsi="Garamond"/>
          <w:b/>
        </w:rPr>
        <w:t>COURSE PRE-REQUISITES</w:t>
      </w:r>
    </w:p>
    <w:p w14:paraId="0C9CA374" w14:textId="52A86AE7" w:rsidR="007934D2" w:rsidRPr="001E7189" w:rsidRDefault="007934D2">
      <w:pPr>
        <w:rPr>
          <w:rFonts w:ascii="Garamond" w:eastAsia="Times New Roman" w:hAnsi="Garamond" w:cs="Times New Roman"/>
        </w:rPr>
      </w:pPr>
      <w:r w:rsidRPr="007934D2">
        <w:rPr>
          <w:rFonts w:ascii="Garamond" w:eastAsia="Times New Roman" w:hAnsi="Garamond" w:cs="Arial"/>
          <w:shd w:val="clear" w:color="auto" w:fill="FFFFFF"/>
        </w:rPr>
        <w:t>INR 2001 with a minimum grade of B.</w:t>
      </w:r>
    </w:p>
    <w:p w14:paraId="5098FACF" w14:textId="77777777" w:rsidR="007934D2" w:rsidRPr="001E7189" w:rsidRDefault="007934D2" w:rsidP="007934D2">
      <w:pPr>
        <w:rPr>
          <w:rFonts w:ascii="Garamond" w:eastAsia="Times New Roman" w:hAnsi="Garamond" w:cs="Times New Roman"/>
          <w:b/>
          <w:bCs/>
        </w:rPr>
      </w:pPr>
    </w:p>
    <w:p w14:paraId="0E16AE73" w14:textId="003A1DE1" w:rsidR="007934D2" w:rsidRPr="001E7189" w:rsidRDefault="007934D2" w:rsidP="007934D2">
      <w:pPr>
        <w:spacing w:after="120"/>
        <w:rPr>
          <w:rFonts w:ascii="Garamond" w:eastAsia="Times New Roman" w:hAnsi="Garamond" w:cs="Times New Roman"/>
          <w:b/>
          <w:bCs/>
        </w:rPr>
      </w:pPr>
      <w:r w:rsidRPr="007934D2">
        <w:rPr>
          <w:rFonts w:ascii="Garamond" w:eastAsia="Times New Roman" w:hAnsi="Garamond" w:cs="Times New Roman"/>
          <w:b/>
          <w:bCs/>
        </w:rPr>
        <w:t>COURSE GOALS AND LEARNING OUTCOMES</w:t>
      </w:r>
    </w:p>
    <w:p w14:paraId="32324367" w14:textId="4965DD18" w:rsidR="007934D2" w:rsidRDefault="007934D2" w:rsidP="007934D2">
      <w:pPr>
        <w:rPr>
          <w:rFonts w:ascii="Garamond" w:hAnsi="Garamond"/>
        </w:rPr>
      </w:pPr>
      <w:r w:rsidRPr="001E7189">
        <w:rPr>
          <w:rFonts w:ascii="Garamond" w:hAnsi="Garamond"/>
        </w:rPr>
        <w:t xml:space="preserve">This is an upper-division, topical course in the political science major. As such, this course emphasizes critical thinking and critical reading. You will also develop skills to effectively analyze U.S. foreign policy. The tools of analysis introduced in this course are designed to assist in a number of possible careers. By the end of the course, you should be able to: </w:t>
      </w:r>
    </w:p>
    <w:p w14:paraId="63DFC6A5" w14:textId="77777777" w:rsidR="00B82DA5" w:rsidRPr="001E7189" w:rsidRDefault="00B82DA5" w:rsidP="007934D2">
      <w:pPr>
        <w:rPr>
          <w:rFonts w:ascii="Garamond" w:eastAsia="Times New Roman" w:hAnsi="Garamond" w:cs="Times New Roman"/>
          <w:b/>
          <w:bCs/>
        </w:rPr>
      </w:pPr>
    </w:p>
    <w:p w14:paraId="1E9FCBFB" w14:textId="24CF7A0F" w:rsidR="00B82DA5" w:rsidRPr="00711DAF" w:rsidRDefault="00B82DA5" w:rsidP="00B82DA5">
      <w:pPr>
        <w:numPr>
          <w:ilvl w:val="0"/>
          <w:numId w:val="8"/>
        </w:numPr>
        <w:rPr>
          <w:rFonts w:ascii="Garamond" w:hAnsi="Garamond"/>
          <w:color w:val="000000" w:themeColor="text1"/>
        </w:rPr>
      </w:pPr>
      <w:r w:rsidRPr="00711DAF">
        <w:rPr>
          <w:rFonts w:ascii="Garamond" w:hAnsi="Garamond"/>
          <w:color w:val="000000" w:themeColor="text1"/>
        </w:rPr>
        <w:t xml:space="preserve">Understand the concepts and theories of American national security policy-making. </w:t>
      </w:r>
    </w:p>
    <w:p w14:paraId="7242EE48" w14:textId="3BEBC5CA" w:rsidR="00B82DA5" w:rsidRPr="00711DAF" w:rsidRDefault="00B82DA5" w:rsidP="00B82DA5">
      <w:pPr>
        <w:numPr>
          <w:ilvl w:val="0"/>
          <w:numId w:val="8"/>
        </w:numPr>
        <w:rPr>
          <w:rFonts w:ascii="Garamond" w:hAnsi="Garamond"/>
          <w:color w:val="000000" w:themeColor="text1"/>
        </w:rPr>
      </w:pPr>
      <w:r w:rsidRPr="00711DAF">
        <w:rPr>
          <w:rFonts w:ascii="Garamond" w:hAnsi="Garamond"/>
          <w:color w:val="000000" w:themeColor="text1"/>
        </w:rPr>
        <w:t xml:space="preserve">Understand the basic premises behind the evolution of American national security doctrines and have a clear historical sense of the interplay between world events and the chosen approaches to American national security. </w:t>
      </w:r>
    </w:p>
    <w:p w14:paraId="5F0FAE0C" w14:textId="314A334A" w:rsidR="00711DAF" w:rsidRPr="00711DAF" w:rsidRDefault="00711DAF" w:rsidP="00711DAF">
      <w:pPr>
        <w:numPr>
          <w:ilvl w:val="0"/>
          <w:numId w:val="8"/>
        </w:numPr>
        <w:rPr>
          <w:rFonts w:ascii="Garamond" w:hAnsi="Garamond"/>
          <w:color w:val="000000" w:themeColor="text1"/>
        </w:rPr>
      </w:pPr>
      <w:r w:rsidRPr="00711DAF">
        <w:rPr>
          <w:rFonts w:ascii="Garamond" w:eastAsia="Times New Roman" w:hAnsi="Garamond" w:cs="Arial"/>
          <w:color w:val="000000" w:themeColor="text1"/>
        </w:rPr>
        <w:t>Understand the historical context, evolution, and linkages of national security problems and solutions.</w:t>
      </w:r>
      <w:r>
        <w:rPr>
          <w:rFonts w:ascii="Garamond" w:eastAsia="Times New Roman" w:hAnsi="Garamond" w:cs="Arial"/>
          <w:color w:val="000000" w:themeColor="text1"/>
        </w:rPr>
        <w:t xml:space="preserve">  </w:t>
      </w:r>
    </w:p>
    <w:p w14:paraId="1573E4D9" w14:textId="1C783C1E" w:rsidR="00711DAF" w:rsidRPr="00711DAF" w:rsidRDefault="00711DAF" w:rsidP="00711DAF">
      <w:pPr>
        <w:numPr>
          <w:ilvl w:val="0"/>
          <w:numId w:val="8"/>
        </w:numPr>
        <w:spacing w:after="60"/>
        <w:rPr>
          <w:rFonts w:ascii="Garamond" w:eastAsia="Times New Roman" w:hAnsi="Garamond" w:cs="Arial"/>
          <w:color w:val="000000" w:themeColor="text1"/>
        </w:rPr>
      </w:pPr>
      <w:r w:rsidRPr="00711DAF">
        <w:rPr>
          <w:rFonts w:ascii="Garamond" w:eastAsia="Times New Roman" w:hAnsi="Garamond" w:cs="Arial"/>
          <w:color w:val="000000" w:themeColor="text1"/>
        </w:rPr>
        <w:lastRenderedPageBreak/>
        <w:t>Demonstrate that definitions of national security and the specification of vital interests are subjective and fluid and that they are as much functions of domestic politics as they are responses to international politics and "objective threats";</w:t>
      </w:r>
    </w:p>
    <w:p w14:paraId="5DCC6BEB" w14:textId="3184913E" w:rsidR="00B82DA5" w:rsidRPr="00711DAF" w:rsidRDefault="00711DAF" w:rsidP="00711DAF">
      <w:pPr>
        <w:numPr>
          <w:ilvl w:val="0"/>
          <w:numId w:val="8"/>
        </w:numPr>
        <w:spacing w:after="60"/>
        <w:rPr>
          <w:rFonts w:ascii="Garamond" w:eastAsia="Times New Roman" w:hAnsi="Garamond" w:cs="Arial"/>
          <w:color w:val="000000" w:themeColor="text1"/>
        </w:rPr>
      </w:pPr>
      <w:r w:rsidRPr="00711DAF">
        <w:rPr>
          <w:rFonts w:ascii="Garamond" w:eastAsia="Times New Roman" w:hAnsi="Garamond" w:cs="Arial"/>
          <w:color w:val="000000" w:themeColor="text1"/>
        </w:rPr>
        <w:t>Demonstrate that policy decisions involve complex tradeoffs among political, social, economic, military, legal, and ethical goals and values;</w:t>
      </w:r>
    </w:p>
    <w:p w14:paraId="1D5BE427" w14:textId="74739AEA" w:rsidR="00B82DA5" w:rsidRPr="00711DAF" w:rsidRDefault="00B82DA5" w:rsidP="00B82DA5">
      <w:pPr>
        <w:numPr>
          <w:ilvl w:val="0"/>
          <w:numId w:val="8"/>
        </w:numPr>
        <w:rPr>
          <w:rFonts w:ascii="Garamond" w:hAnsi="Garamond"/>
          <w:color w:val="000000" w:themeColor="text1"/>
        </w:rPr>
      </w:pPr>
      <w:r w:rsidRPr="00711DAF">
        <w:rPr>
          <w:rFonts w:ascii="Garamond" w:hAnsi="Garamond"/>
          <w:color w:val="000000" w:themeColor="text1"/>
        </w:rPr>
        <w:t>Learn how to analyze national security policy, write policy memos, and develop policy recommendations.</w:t>
      </w:r>
    </w:p>
    <w:p w14:paraId="01854F50" w14:textId="77777777" w:rsidR="007934D2" w:rsidRPr="001E7189" w:rsidRDefault="007934D2" w:rsidP="007934D2">
      <w:pPr>
        <w:pStyle w:val="NormalWeb"/>
        <w:rPr>
          <w:rFonts w:ascii="Garamond" w:hAnsi="Garamond"/>
        </w:rPr>
      </w:pPr>
      <w:r w:rsidRPr="001E7189">
        <w:rPr>
          <w:rFonts w:ascii="Garamond" w:hAnsi="Garamond"/>
        </w:rPr>
        <w:t xml:space="preserve">To achieve our goals, the course format requires </w:t>
      </w:r>
      <w:r w:rsidRPr="001E7189">
        <w:rPr>
          <w:rFonts w:ascii="Garamond" w:hAnsi="Garamond"/>
          <w:i/>
          <w:iCs/>
        </w:rPr>
        <w:t>active participation and engagement</w:t>
      </w:r>
      <w:r w:rsidRPr="001E7189">
        <w:rPr>
          <w:rFonts w:ascii="Garamond" w:hAnsi="Garamond"/>
        </w:rPr>
        <w:t xml:space="preserve">. In order to do well in this class, you must critically engage all of the assigned readings and come to class prepared. </w:t>
      </w:r>
    </w:p>
    <w:p w14:paraId="1D4F0944" w14:textId="77777777" w:rsidR="007934D2" w:rsidRPr="007934D2" w:rsidRDefault="007934D2" w:rsidP="007934D2">
      <w:pPr>
        <w:spacing w:before="100" w:beforeAutospacing="1" w:after="120"/>
        <w:rPr>
          <w:rFonts w:ascii="Garamond" w:eastAsia="Times New Roman" w:hAnsi="Garamond" w:cs="Times New Roman"/>
        </w:rPr>
      </w:pPr>
      <w:r w:rsidRPr="007934D2">
        <w:rPr>
          <w:rFonts w:ascii="Garamond" w:eastAsia="Times New Roman" w:hAnsi="Garamond" w:cs="Times New Roman"/>
          <w:b/>
          <w:bCs/>
        </w:rPr>
        <w:t xml:space="preserve">COURSE REQUIREMENTS </w:t>
      </w:r>
    </w:p>
    <w:p w14:paraId="7C23486C" w14:textId="7535FD81" w:rsidR="007934D2" w:rsidRPr="001E7189" w:rsidRDefault="007934D2" w:rsidP="007934D2">
      <w:pPr>
        <w:rPr>
          <w:rFonts w:ascii="Garamond" w:eastAsia="Times New Roman" w:hAnsi="Garamond" w:cs="Times New Roman"/>
        </w:rPr>
      </w:pPr>
      <w:r w:rsidRPr="007934D2">
        <w:rPr>
          <w:rFonts w:ascii="Garamond" w:eastAsia="Times New Roman" w:hAnsi="Garamond" w:cs="Times New Roman"/>
        </w:rPr>
        <w:t>All written assignments, except for in-class quizzes, will be submitted electronically via Canvas prior to the deadline. These should be saved in Word (.doc or .</w:t>
      </w:r>
      <w:proofErr w:type="spellStart"/>
      <w:r w:rsidRPr="007934D2">
        <w:rPr>
          <w:rFonts w:ascii="Garamond" w:eastAsia="Times New Roman" w:hAnsi="Garamond" w:cs="Times New Roman"/>
        </w:rPr>
        <w:t>docx</w:t>
      </w:r>
      <w:proofErr w:type="spellEnd"/>
      <w:r w:rsidRPr="007934D2">
        <w:rPr>
          <w:rFonts w:ascii="Garamond" w:eastAsia="Times New Roman" w:hAnsi="Garamond" w:cs="Times New Roman"/>
        </w:rPr>
        <w:t xml:space="preserve">) format. </w:t>
      </w:r>
    </w:p>
    <w:p w14:paraId="334B457C" w14:textId="77777777" w:rsidR="007934D2" w:rsidRPr="007934D2" w:rsidRDefault="007934D2" w:rsidP="007934D2">
      <w:pPr>
        <w:rPr>
          <w:rFonts w:ascii="Garamond" w:eastAsia="Times New Roman" w:hAnsi="Garamond" w:cs="Times New Roman"/>
        </w:rPr>
      </w:pPr>
    </w:p>
    <w:p w14:paraId="709E4574" w14:textId="00F1195C" w:rsidR="007934D2" w:rsidRPr="001E7189" w:rsidRDefault="007934D2" w:rsidP="007934D2">
      <w:pPr>
        <w:rPr>
          <w:rFonts w:ascii="Garamond" w:eastAsia="Times New Roman" w:hAnsi="Garamond" w:cs="Times New Roman"/>
        </w:rPr>
      </w:pPr>
      <w:r w:rsidRPr="007934D2">
        <w:rPr>
          <w:rFonts w:ascii="Garamond" w:eastAsia="Times New Roman" w:hAnsi="Garamond" w:cs="Times New Roman"/>
        </w:rPr>
        <w:t xml:space="preserve">There will be </w:t>
      </w:r>
      <w:r w:rsidRPr="001E7189">
        <w:rPr>
          <w:rFonts w:ascii="Garamond" w:eastAsia="Times New Roman" w:hAnsi="Garamond" w:cs="Times New Roman"/>
          <w:b/>
          <w:bCs/>
        </w:rPr>
        <w:t>f</w:t>
      </w:r>
      <w:r w:rsidR="00250F24" w:rsidRPr="001E7189">
        <w:rPr>
          <w:rFonts w:ascii="Garamond" w:eastAsia="Times New Roman" w:hAnsi="Garamond" w:cs="Times New Roman"/>
          <w:b/>
          <w:bCs/>
        </w:rPr>
        <w:t>our</w:t>
      </w:r>
      <w:r w:rsidRPr="007934D2">
        <w:rPr>
          <w:rFonts w:ascii="Garamond" w:eastAsia="Times New Roman" w:hAnsi="Garamond" w:cs="Times New Roman"/>
          <w:b/>
          <w:bCs/>
        </w:rPr>
        <w:t xml:space="preserve"> pop quizzes </w:t>
      </w:r>
      <w:r w:rsidRPr="007934D2">
        <w:rPr>
          <w:rFonts w:ascii="Garamond" w:eastAsia="Times New Roman" w:hAnsi="Garamond" w:cs="Times New Roman"/>
        </w:rPr>
        <w:t xml:space="preserve">throughout the semester, each </w:t>
      </w:r>
      <w:r w:rsidRPr="001E7189">
        <w:rPr>
          <w:rFonts w:ascii="Garamond" w:eastAsia="Times New Roman" w:hAnsi="Garamond" w:cs="Times New Roman"/>
        </w:rPr>
        <w:t xml:space="preserve">is </w:t>
      </w:r>
      <w:r w:rsidRPr="007934D2">
        <w:rPr>
          <w:rFonts w:ascii="Garamond" w:eastAsia="Times New Roman" w:hAnsi="Garamond" w:cs="Times New Roman"/>
        </w:rPr>
        <w:t xml:space="preserve">worth 5% of the final grade. Students who are absent during a pop quiz may submit a four-page argument paper within one week (seven days) of the quiz. Students wishing to submit argument papers must meet with the instructor during office hours to discuss the topic and content of the paper prior to submitting it. There will be no make-up quizzes, except in cases where the student can demonstrate a university excused absence (see below). </w:t>
      </w:r>
    </w:p>
    <w:p w14:paraId="71AA8823" w14:textId="77777777" w:rsidR="007934D2" w:rsidRPr="007934D2" w:rsidRDefault="007934D2" w:rsidP="007934D2">
      <w:pPr>
        <w:rPr>
          <w:rFonts w:ascii="Garamond" w:eastAsia="Times New Roman" w:hAnsi="Garamond" w:cs="Times New Roman"/>
        </w:rPr>
      </w:pPr>
    </w:p>
    <w:p w14:paraId="2271B2DD" w14:textId="72D9B8AF" w:rsidR="007934D2" w:rsidRPr="001E7189" w:rsidRDefault="007934D2" w:rsidP="007934D2">
      <w:pPr>
        <w:rPr>
          <w:rFonts w:ascii="Garamond" w:eastAsia="Times New Roman" w:hAnsi="Garamond" w:cs="Times New Roman"/>
          <w:bCs/>
          <w:color w:val="000000" w:themeColor="text1"/>
        </w:rPr>
      </w:pPr>
      <w:r w:rsidRPr="007934D2">
        <w:rPr>
          <w:rFonts w:ascii="Garamond" w:eastAsia="Times New Roman" w:hAnsi="Garamond" w:cs="Times New Roman"/>
          <w:color w:val="000000" w:themeColor="text1"/>
        </w:rPr>
        <w:t xml:space="preserve">Students </w:t>
      </w:r>
      <w:r w:rsidR="00250F24" w:rsidRPr="001E7189">
        <w:rPr>
          <w:rFonts w:ascii="Garamond" w:eastAsia="Times New Roman" w:hAnsi="Garamond" w:cs="Times New Roman"/>
          <w:color w:val="000000" w:themeColor="text1"/>
        </w:rPr>
        <w:t xml:space="preserve">must </w:t>
      </w:r>
      <w:r w:rsidRPr="007934D2">
        <w:rPr>
          <w:rFonts w:ascii="Garamond" w:eastAsia="Times New Roman" w:hAnsi="Garamond" w:cs="Times New Roman"/>
          <w:color w:val="000000" w:themeColor="text1"/>
        </w:rPr>
        <w:t xml:space="preserve">complete </w:t>
      </w:r>
      <w:r w:rsidR="003053B0">
        <w:rPr>
          <w:rFonts w:ascii="Garamond" w:eastAsia="Times New Roman" w:hAnsi="Garamond" w:cs="Times New Roman"/>
          <w:b/>
          <w:bCs/>
          <w:color w:val="000000" w:themeColor="text1"/>
        </w:rPr>
        <w:t>one</w:t>
      </w:r>
      <w:r w:rsidRPr="007934D2">
        <w:rPr>
          <w:rFonts w:ascii="Garamond" w:eastAsia="Times New Roman" w:hAnsi="Garamond" w:cs="Times New Roman"/>
          <w:b/>
          <w:bCs/>
          <w:color w:val="000000" w:themeColor="text1"/>
        </w:rPr>
        <w:t xml:space="preserve"> </w:t>
      </w:r>
      <w:r w:rsidR="00250F24" w:rsidRPr="001E7189">
        <w:rPr>
          <w:rFonts w:ascii="Garamond" w:eastAsia="Times New Roman" w:hAnsi="Garamond" w:cs="Times New Roman"/>
          <w:b/>
          <w:bCs/>
          <w:color w:val="000000" w:themeColor="text1"/>
        </w:rPr>
        <w:t>practice position memo</w:t>
      </w:r>
      <w:r w:rsidRPr="001E7189">
        <w:rPr>
          <w:rFonts w:ascii="Garamond" w:eastAsia="Times New Roman" w:hAnsi="Garamond" w:cs="Times New Roman"/>
          <w:b/>
          <w:bCs/>
          <w:color w:val="000000" w:themeColor="text1"/>
        </w:rPr>
        <w:t xml:space="preserve">.  </w:t>
      </w:r>
      <w:r w:rsidR="00250F24" w:rsidRPr="001E7189">
        <w:rPr>
          <w:rFonts w:ascii="Garamond" w:eastAsia="Times New Roman" w:hAnsi="Garamond" w:cs="Times New Roman"/>
          <w:bCs/>
          <w:color w:val="000000" w:themeColor="text1"/>
        </w:rPr>
        <w:t>Th</w:t>
      </w:r>
      <w:r w:rsidR="003053B0">
        <w:rPr>
          <w:rFonts w:ascii="Garamond" w:eastAsia="Times New Roman" w:hAnsi="Garamond" w:cs="Times New Roman"/>
          <w:bCs/>
          <w:color w:val="000000" w:themeColor="text1"/>
        </w:rPr>
        <w:t>is</w:t>
      </w:r>
      <w:r w:rsidR="00250F24" w:rsidRPr="001E7189">
        <w:rPr>
          <w:rFonts w:ascii="Garamond" w:eastAsia="Times New Roman" w:hAnsi="Garamond" w:cs="Times New Roman"/>
          <w:bCs/>
          <w:color w:val="000000" w:themeColor="text1"/>
        </w:rPr>
        <w:t xml:space="preserve"> assignment coincide</w:t>
      </w:r>
      <w:r w:rsidR="003053B0">
        <w:rPr>
          <w:rFonts w:ascii="Garamond" w:eastAsia="Times New Roman" w:hAnsi="Garamond" w:cs="Times New Roman"/>
          <w:bCs/>
          <w:color w:val="000000" w:themeColor="text1"/>
        </w:rPr>
        <w:t>s</w:t>
      </w:r>
      <w:r w:rsidR="00250F24" w:rsidRPr="001E7189">
        <w:rPr>
          <w:rFonts w:ascii="Garamond" w:eastAsia="Times New Roman" w:hAnsi="Garamond" w:cs="Times New Roman"/>
          <w:bCs/>
          <w:color w:val="000000" w:themeColor="text1"/>
        </w:rPr>
        <w:t xml:space="preserve"> with </w:t>
      </w:r>
      <w:r w:rsidR="00250F24" w:rsidRPr="001E7189">
        <w:rPr>
          <w:rFonts w:ascii="Garamond" w:eastAsia="Times New Roman" w:hAnsi="Garamond" w:cs="Times New Roman"/>
          <w:color w:val="000000" w:themeColor="text1"/>
        </w:rPr>
        <w:t xml:space="preserve">class discussions on </w:t>
      </w:r>
      <w:r w:rsidR="00250F24" w:rsidRPr="001E7189">
        <w:rPr>
          <w:rFonts w:ascii="Garamond" w:eastAsia="Times New Roman" w:hAnsi="Garamond" w:cs="Times New Roman"/>
          <w:bCs/>
          <w:color w:val="000000" w:themeColor="text1"/>
        </w:rPr>
        <w:t>military interventions,</w:t>
      </w:r>
      <w:r w:rsidR="00EE3FA0">
        <w:rPr>
          <w:rFonts w:ascii="Garamond" w:eastAsia="Times New Roman" w:hAnsi="Garamond" w:cs="Times New Roman"/>
          <w:bCs/>
          <w:color w:val="000000" w:themeColor="text1"/>
        </w:rPr>
        <w:t xml:space="preserve"> other</w:t>
      </w:r>
      <w:r w:rsidR="00250F24" w:rsidRPr="001E7189">
        <w:rPr>
          <w:rFonts w:ascii="Garamond" w:eastAsia="Times New Roman" w:hAnsi="Garamond" w:cs="Times New Roman"/>
          <w:bCs/>
          <w:color w:val="000000" w:themeColor="text1"/>
        </w:rPr>
        <w:t xml:space="preserve"> interventions, and counterterrorism operations.  Students </w:t>
      </w:r>
      <w:r w:rsidR="000D58C8">
        <w:rPr>
          <w:rFonts w:ascii="Garamond" w:eastAsia="Times New Roman" w:hAnsi="Garamond" w:cs="Times New Roman"/>
          <w:bCs/>
          <w:color w:val="000000" w:themeColor="text1"/>
        </w:rPr>
        <w:t>are</w:t>
      </w:r>
      <w:r w:rsidR="00250F24" w:rsidRPr="001E7189">
        <w:rPr>
          <w:rFonts w:ascii="Garamond" w:eastAsia="Times New Roman" w:hAnsi="Garamond" w:cs="Times New Roman"/>
          <w:bCs/>
          <w:color w:val="000000" w:themeColor="text1"/>
        </w:rPr>
        <w:t xml:space="preserve"> presented a security challenge and assigned an agency whose interest they represent.  </w:t>
      </w:r>
      <w:r w:rsidR="000D58C8">
        <w:rPr>
          <w:rFonts w:ascii="Garamond" w:eastAsia="Times New Roman" w:hAnsi="Garamond" w:cs="Times New Roman"/>
          <w:bCs/>
          <w:color w:val="000000" w:themeColor="text1"/>
        </w:rPr>
        <w:t xml:space="preserve">The </w:t>
      </w:r>
      <w:r w:rsidR="00250F24" w:rsidRPr="001E7189">
        <w:rPr>
          <w:rFonts w:ascii="Garamond" w:eastAsia="Times New Roman" w:hAnsi="Garamond" w:cs="Times New Roman"/>
          <w:bCs/>
          <w:color w:val="000000" w:themeColor="text1"/>
        </w:rPr>
        <w:t>memo</w:t>
      </w:r>
      <w:r w:rsidRPr="001E7189">
        <w:rPr>
          <w:rFonts w:ascii="Garamond" w:eastAsia="Times New Roman" w:hAnsi="Garamond" w:cs="Times New Roman"/>
          <w:bCs/>
          <w:color w:val="000000" w:themeColor="text1"/>
        </w:rPr>
        <w:t xml:space="preserve"> requires that the student </w:t>
      </w:r>
      <w:r w:rsidR="00250F24" w:rsidRPr="001E7189">
        <w:rPr>
          <w:rFonts w:ascii="Garamond" w:eastAsia="Times New Roman" w:hAnsi="Garamond" w:cs="Times New Roman"/>
          <w:bCs/>
          <w:color w:val="000000" w:themeColor="text1"/>
        </w:rPr>
        <w:t>provide background on the issue, list agency objectives, present at least two options with analysis for each, and justify their final recommendation to the President of the United States</w:t>
      </w:r>
      <w:r w:rsidRPr="001E7189">
        <w:rPr>
          <w:rFonts w:ascii="Garamond" w:eastAsia="Times New Roman" w:hAnsi="Garamond" w:cs="Times New Roman"/>
          <w:bCs/>
          <w:color w:val="000000" w:themeColor="text1"/>
        </w:rPr>
        <w:t xml:space="preserve">.  </w:t>
      </w:r>
      <w:r w:rsidRPr="001E7189">
        <w:rPr>
          <w:rFonts w:ascii="Garamond" w:eastAsia="Times New Roman" w:hAnsi="Garamond" w:cs="Times New Roman"/>
          <w:b/>
          <w:bCs/>
          <w:color w:val="000000" w:themeColor="text1"/>
        </w:rPr>
        <w:t>Importantly, th</w:t>
      </w:r>
      <w:r w:rsidR="000D58C8">
        <w:rPr>
          <w:rFonts w:ascii="Garamond" w:eastAsia="Times New Roman" w:hAnsi="Garamond" w:cs="Times New Roman"/>
          <w:b/>
          <w:bCs/>
          <w:color w:val="000000" w:themeColor="text1"/>
        </w:rPr>
        <w:t>is</w:t>
      </w:r>
      <w:r w:rsidRPr="001E7189">
        <w:rPr>
          <w:rFonts w:ascii="Garamond" w:eastAsia="Times New Roman" w:hAnsi="Garamond" w:cs="Times New Roman"/>
          <w:b/>
          <w:bCs/>
          <w:color w:val="000000" w:themeColor="text1"/>
        </w:rPr>
        <w:t xml:space="preserve"> paper will not be graded on whether I agree with your </w:t>
      </w:r>
      <w:r w:rsidR="00250F24" w:rsidRPr="001E7189">
        <w:rPr>
          <w:rFonts w:ascii="Garamond" w:eastAsia="Times New Roman" w:hAnsi="Garamond" w:cs="Times New Roman"/>
          <w:b/>
          <w:bCs/>
          <w:color w:val="000000" w:themeColor="text1"/>
        </w:rPr>
        <w:t>recommendations to the President</w:t>
      </w:r>
      <w:r w:rsidRPr="001E7189">
        <w:rPr>
          <w:rFonts w:ascii="Garamond" w:eastAsia="Times New Roman" w:hAnsi="Garamond" w:cs="Times New Roman"/>
          <w:b/>
          <w:bCs/>
          <w:color w:val="000000" w:themeColor="text1"/>
        </w:rPr>
        <w:t>.  Rather they are graded according to how well you show that you understand the</w:t>
      </w:r>
      <w:r w:rsidR="00250F24" w:rsidRPr="001E7189">
        <w:rPr>
          <w:rFonts w:ascii="Garamond" w:eastAsia="Times New Roman" w:hAnsi="Garamond" w:cs="Times New Roman"/>
          <w:b/>
          <w:bCs/>
          <w:color w:val="000000" w:themeColor="text1"/>
        </w:rPr>
        <w:t xml:space="preserve"> complexities of the security challenge</w:t>
      </w:r>
      <w:r w:rsidRPr="001E7189">
        <w:rPr>
          <w:rFonts w:ascii="Garamond" w:eastAsia="Times New Roman" w:hAnsi="Garamond" w:cs="Times New Roman"/>
          <w:b/>
          <w:bCs/>
          <w:color w:val="000000" w:themeColor="text1"/>
        </w:rPr>
        <w:t>.</w:t>
      </w:r>
      <w:r w:rsidR="00250F24" w:rsidRPr="001E7189">
        <w:rPr>
          <w:rFonts w:ascii="Garamond" w:eastAsia="Times New Roman" w:hAnsi="Garamond" w:cs="Times New Roman"/>
          <w:b/>
          <w:bCs/>
          <w:color w:val="000000" w:themeColor="text1"/>
        </w:rPr>
        <w:t xml:space="preserve">  </w:t>
      </w:r>
      <w:r w:rsidR="00250F24" w:rsidRPr="001E7189">
        <w:rPr>
          <w:rFonts w:ascii="Garamond" w:eastAsia="Times New Roman" w:hAnsi="Garamond" w:cs="Times New Roman"/>
          <w:bCs/>
          <w:color w:val="000000" w:themeColor="text1"/>
        </w:rPr>
        <w:t xml:space="preserve">Additionally, students should understand that the practice memo </w:t>
      </w:r>
      <w:r w:rsidR="000D58C8">
        <w:rPr>
          <w:rFonts w:ascii="Garamond" w:eastAsia="Times New Roman" w:hAnsi="Garamond" w:cs="Times New Roman"/>
          <w:bCs/>
          <w:color w:val="000000" w:themeColor="text1"/>
        </w:rPr>
        <w:t>is</w:t>
      </w:r>
      <w:r w:rsidR="00250F24" w:rsidRPr="001E7189">
        <w:rPr>
          <w:rFonts w:ascii="Garamond" w:eastAsia="Times New Roman" w:hAnsi="Garamond" w:cs="Times New Roman"/>
          <w:bCs/>
          <w:color w:val="000000" w:themeColor="text1"/>
        </w:rPr>
        <w:t xml:space="preserve"> designed to prepare them for their final position memo.  As such, grading will become stricter as the semester progresses.</w:t>
      </w:r>
      <w:r w:rsidRPr="001E7189">
        <w:rPr>
          <w:rFonts w:ascii="Garamond" w:eastAsia="Times New Roman" w:hAnsi="Garamond" w:cs="Times New Roman"/>
          <w:bCs/>
          <w:color w:val="000000" w:themeColor="text1"/>
        </w:rPr>
        <w:t xml:space="preserve">  </w:t>
      </w:r>
    </w:p>
    <w:p w14:paraId="161B649F" w14:textId="77777777" w:rsidR="007934D2" w:rsidRPr="001E7189" w:rsidRDefault="007934D2" w:rsidP="007934D2">
      <w:pPr>
        <w:rPr>
          <w:rFonts w:ascii="Garamond" w:eastAsia="Times New Roman" w:hAnsi="Garamond" w:cs="Times New Roman"/>
          <w:bCs/>
        </w:rPr>
      </w:pPr>
    </w:p>
    <w:p w14:paraId="65C56154" w14:textId="78CD72D4" w:rsidR="007934D2" w:rsidRPr="001E7189" w:rsidRDefault="007934D2" w:rsidP="007934D2">
      <w:pPr>
        <w:rPr>
          <w:rFonts w:ascii="Garamond" w:eastAsia="Times New Roman" w:hAnsi="Garamond" w:cs="Times New Roman"/>
          <w:bCs/>
        </w:rPr>
      </w:pPr>
      <w:r w:rsidRPr="001E7189">
        <w:rPr>
          <w:rFonts w:ascii="Garamond" w:eastAsia="Times New Roman" w:hAnsi="Garamond" w:cs="Times New Roman"/>
          <w:bCs/>
        </w:rPr>
        <w:t>The requirements for th</w:t>
      </w:r>
      <w:r w:rsidR="000D58C8">
        <w:rPr>
          <w:rFonts w:ascii="Garamond" w:eastAsia="Times New Roman" w:hAnsi="Garamond" w:cs="Times New Roman"/>
          <w:bCs/>
        </w:rPr>
        <w:t>is</w:t>
      </w:r>
      <w:r w:rsidRPr="001E7189">
        <w:rPr>
          <w:rFonts w:ascii="Garamond" w:eastAsia="Times New Roman" w:hAnsi="Garamond" w:cs="Times New Roman"/>
          <w:bCs/>
        </w:rPr>
        <w:t xml:space="preserve"> paper</w:t>
      </w:r>
      <w:r w:rsidR="000D58C8">
        <w:rPr>
          <w:rFonts w:ascii="Garamond" w:eastAsia="Times New Roman" w:hAnsi="Garamond" w:cs="Times New Roman"/>
          <w:bCs/>
        </w:rPr>
        <w:t xml:space="preserve"> </w:t>
      </w:r>
      <w:r w:rsidR="00F95D88">
        <w:rPr>
          <w:rFonts w:ascii="Garamond" w:eastAsia="Times New Roman" w:hAnsi="Garamond" w:cs="Times New Roman"/>
          <w:bCs/>
        </w:rPr>
        <w:t>are</w:t>
      </w:r>
      <w:r w:rsidRPr="001E7189">
        <w:rPr>
          <w:rFonts w:ascii="Garamond" w:eastAsia="Times New Roman" w:hAnsi="Garamond" w:cs="Times New Roman"/>
          <w:b/>
          <w:bCs/>
        </w:rPr>
        <w:t xml:space="preserve">: </w:t>
      </w:r>
      <w:r w:rsidRPr="001E7189">
        <w:rPr>
          <w:rFonts w:ascii="Garamond" w:eastAsia="Times New Roman" w:hAnsi="Garamond" w:cs="Times New Roman"/>
          <w:bCs/>
        </w:rPr>
        <w:t xml:space="preserve">   </w:t>
      </w:r>
    </w:p>
    <w:p w14:paraId="640F3AA2" w14:textId="7E834BC0" w:rsidR="007934D2" w:rsidRPr="001E7189" w:rsidRDefault="007934D2" w:rsidP="00250F24">
      <w:pPr>
        <w:rPr>
          <w:rFonts w:ascii="Garamond" w:eastAsia="Times New Roman" w:hAnsi="Garamond" w:cs="Times New Roman"/>
        </w:rPr>
      </w:pPr>
    </w:p>
    <w:p w14:paraId="710371E3" w14:textId="69966C63" w:rsidR="007934D2" w:rsidRPr="001E7189" w:rsidRDefault="007934D2" w:rsidP="007934D2">
      <w:pPr>
        <w:pStyle w:val="ListParagraph"/>
        <w:numPr>
          <w:ilvl w:val="0"/>
          <w:numId w:val="5"/>
        </w:numPr>
        <w:rPr>
          <w:rFonts w:ascii="Garamond" w:eastAsia="Times New Roman" w:hAnsi="Garamond" w:cs="Times New Roman"/>
        </w:rPr>
      </w:pPr>
      <w:r w:rsidRPr="001E7189">
        <w:rPr>
          <w:rFonts w:ascii="Garamond" w:eastAsia="Times New Roman" w:hAnsi="Garamond" w:cs="Times New Roman"/>
        </w:rPr>
        <w:t xml:space="preserve">Each </w:t>
      </w:r>
      <w:r w:rsidR="00250F24" w:rsidRPr="001E7189">
        <w:rPr>
          <w:rFonts w:ascii="Garamond" w:eastAsia="Times New Roman" w:hAnsi="Garamond" w:cs="Times New Roman"/>
        </w:rPr>
        <w:t>memo</w:t>
      </w:r>
      <w:r w:rsidRPr="001E7189">
        <w:rPr>
          <w:rFonts w:ascii="Garamond" w:eastAsia="Times New Roman" w:hAnsi="Garamond" w:cs="Times New Roman"/>
        </w:rPr>
        <w:t xml:space="preserve"> will be </w:t>
      </w:r>
      <w:r w:rsidR="00250F24" w:rsidRPr="001E7189">
        <w:rPr>
          <w:rFonts w:ascii="Garamond" w:eastAsia="Times New Roman" w:hAnsi="Garamond" w:cs="Times New Roman"/>
        </w:rPr>
        <w:t>two to three pages</w:t>
      </w:r>
      <w:r w:rsidRPr="001E7189">
        <w:rPr>
          <w:rFonts w:ascii="Garamond" w:eastAsia="Times New Roman" w:hAnsi="Garamond" w:cs="Times New Roman"/>
        </w:rPr>
        <w:t xml:space="preserve"> long, double-spaced, size 12-point Times New Roman font, 1-inch margins.</w:t>
      </w:r>
      <w:r w:rsidR="00250F24" w:rsidRPr="001E7189">
        <w:rPr>
          <w:rFonts w:ascii="Garamond" w:eastAsia="Times New Roman" w:hAnsi="Garamond" w:cs="Times New Roman"/>
        </w:rPr>
        <w:t xml:space="preserve"> The ideal length is two pages.  Being informative yet concise is paramount. </w:t>
      </w:r>
    </w:p>
    <w:p w14:paraId="1795A15F" w14:textId="24A87680" w:rsidR="007934D2" w:rsidRPr="001E7189" w:rsidRDefault="00250F24" w:rsidP="007934D2">
      <w:pPr>
        <w:pStyle w:val="ListParagraph"/>
        <w:numPr>
          <w:ilvl w:val="0"/>
          <w:numId w:val="5"/>
        </w:numPr>
        <w:rPr>
          <w:rFonts w:ascii="Garamond" w:eastAsia="Times New Roman" w:hAnsi="Garamond" w:cs="Times New Roman"/>
        </w:rPr>
      </w:pPr>
      <w:r w:rsidRPr="001E7189">
        <w:rPr>
          <w:rFonts w:ascii="Garamond" w:eastAsia="Times New Roman" w:hAnsi="Garamond" w:cs="Times New Roman"/>
        </w:rPr>
        <w:t xml:space="preserve">Assignment and Due </w:t>
      </w:r>
      <w:r w:rsidR="007934D2" w:rsidRPr="001E7189">
        <w:rPr>
          <w:rFonts w:ascii="Garamond" w:eastAsia="Times New Roman" w:hAnsi="Garamond" w:cs="Times New Roman"/>
        </w:rPr>
        <w:t>date</w:t>
      </w:r>
      <w:r w:rsidRPr="001E7189">
        <w:rPr>
          <w:rFonts w:ascii="Garamond" w:eastAsia="Times New Roman" w:hAnsi="Garamond" w:cs="Times New Roman"/>
        </w:rPr>
        <w:t>s vary</w:t>
      </w:r>
      <w:r w:rsidR="007934D2" w:rsidRPr="001E7189">
        <w:rPr>
          <w:rFonts w:ascii="Garamond" w:eastAsia="Times New Roman" w:hAnsi="Garamond" w:cs="Times New Roman"/>
        </w:rPr>
        <w:t xml:space="preserve"> for </w:t>
      </w:r>
      <w:r w:rsidR="000D58C8">
        <w:rPr>
          <w:rFonts w:ascii="Garamond" w:eastAsia="Times New Roman" w:hAnsi="Garamond" w:cs="Times New Roman"/>
        </w:rPr>
        <w:t>the</w:t>
      </w:r>
      <w:r w:rsidR="007934D2" w:rsidRPr="001E7189">
        <w:rPr>
          <w:rFonts w:ascii="Garamond" w:eastAsia="Times New Roman" w:hAnsi="Garamond" w:cs="Times New Roman"/>
        </w:rPr>
        <w:t xml:space="preserve"> paper depend</w:t>
      </w:r>
      <w:r w:rsidR="000D58C8">
        <w:rPr>
          <w:rFonts w:ascii="Garamond" w:eastAsia="Times New Roman" w:hAnsi="Garamond" w:cs="Times New Roman"/>
        </w:rPr>
        <w:t>ing</w:t>
      </w:r>
      <w:r w:rsidR="007934D2" w:rsidRPr="001E7189">
        <w:rPr>
          <w:rFonts w:ascii="Garamond" w:eastAsia="Times New Roman" w:hAnsi="Garamond" w:cs="Times New Roman"/>
        </w:rPr>
        <w:t xml:space="preserve"> on the topic.</w:t>
      </w:r>
    </w:p>
    <w:p w14:paraId="5BC31D3F" w14:textId="632DE9CF" w:rsidR="007934D2" w:rsidRPr="001E7189" w:rsidRDefault="007934D2" w:rsidP="007934D2">
      <w:pPr>
        <w:pStyle w:val="ListParagraph"/>
        <w:numPr>
          <w:ilvl w:val="1"/>
          <w:numId w:val="5"/>
        </w:numPr>
        <w:rPr>
          <w:rFonts w:ascii="Garamond" w:eastAsia="Times New Roman" w:hAnsi="Garamond" w:cs="Times New Roman"/>
          <w:color w:val="000000" w:themeColor="text1"/>
        </w:rPr>
      </w:pPr>
      <w:r w:rsidRPr="001E7189">
        <w:rPr>
          <w:rFonts w:ascii="Garamond" w:eastAsia="Times New Roman" w:hAnsi="Garamond" w:cs="Times New Roman"/>
          <w:color w:val="000000" w:themeColor="text1"/>
        </w:rPr>
        <w:t xml:space="preserve">Military Interventions: </w:t>
      </w:r>
      <w:r w:rsidR="00250F24" w:rsidRPr="001E7189">
        <w:rPr>
          <w:rFonts w:ascii="Garamond" w:eastAsia="Times New Roman" w:hAnsi="Garamond" w:cs="Times New Roman"/>
          <w:color w:val="000000" w:themeColor="text1"/>
        </w:rPr>
        <w:t xml:space="preserve">Assigned – 31 January 2019; Due - </w:t>
      </w:r>
      <w:r w:rsidRPr="001E7189">
        <w:rPr>
          <w:rFonts w:ascii="Garamond" w:eastAsia="Times New Roman" w:hAnsi="Garamond" w:cs="Times New Roman"/>
          <w:color w:val="000000" w:themeColor="text1"/>
        </w:rPr>
        <w:t>14 February 2019</w:t>
      </w:r>
    </w:p>
    <w:p w14:paraId="134F1424" w14:textId="291AA049" w:rsidR="007934D2" w:rsidRPr="001E7189" w:rsidRDefault="000D58C8" w:rsidP="007934D2">
      <w:pPr>
        <w:numPr>
          <w:ilvl w:val="1"/>
          <w:numId w:val="5"/>
        </w:numPr>
        <w:suppressAutoHyphens/>
        <w:rPr>
          <w:rFonts w:ascii="Garamond" w:hAnsi="Garamond" w:cs="Times New Roman"/>
          <w:color w:val="000000" w:themeColor="text1"/>
        </w:rPr>
      </w:pPr>
      <w:r>
        <w:rPr>
          <w:rFonts w:ascii="Garamond" w:hAnsi="Garamond" w:cs="Times New Roman"/>
          <w:color w:val="000000" w:themeColor="text1"/>
        </w:rPr>
        <w:t xml:space="preserve">Other </w:t>
      </w:r>
      <w:r w:rsidR="007934D2" w:rsidRPr="001E7189">
        <w:rPr>
          <w:rFonts w:ascii="Garamond" w:hAnsi="Garamond" w:cs="Times New Roman"/>
          <w:color w:val="000000" w:themeColor="text1"/>
        </w:rPr>
        <w:t xml:space="preserve">Interventions: </w:t>
      </w:r>
      <w:r w:rsidR="00250F24" w:rsidRPr="001E7189">
        <w:rPr>
          <w:rFonts w:ascii="Garamond" w:hAnsi="Garamond" w:cs="Times New Roman"/>
          <w:color w:val="000000" w:themeColor="text1"/>
        </w:rPr>
        <w:t xml:space="preserve">Assigned – 21 February 2019; Due - </w:t>
      </w:r>
      <w:r w:rsidR="007934D2" w:rsidRPr="001E7189">
        <w:rPr>
          <w:rFonts w:ascii="Garamond" w:hAnsi="Garamond" w:cs="Times New Roman"/>
          <w:color w:val="000000" w:themeColor="text1"/>
        </w:rPr>
        <w:t>14 March 2019</w:t>
      </w:r>
    </w:p>
    <w:p w14:paraId="172DE49D" w14:textId="75C0010E" w:rsidR="007934D2" w:rsidRPr="001E7189" w:rsidRDefault="007934D2" w:rsidP="007934D2">
      <w:pPr>
        <w:numPr>
          <w:ilvl w:val="1"/>
          <w:numId w:val="5"/>
        </w:numPr>
        <w:suppressAutoHyphens/>
        <w:rPr>
          <w:rFonts w:ascii="Garamond" w:hAnsi="Garamond" w:cs="Times New Roman"/>
          <w:color w:val="000000" w:themeColor="text1"/>
        </w:rPr>
      </w:pPr>
      <w:r w:rsidRPr="001E7189">
        <w:rPr>
          <w:rFonts w:ascii="Garamond" w:hAnsi="Garamond" w:cs="Times New Roman"/>
          <w:color w:val="000000" w:themeColor="text1"/>
        </w:rPr>
        <w:t xml:space="preserve">Terrorism and Counterterrorism: </w:t>
      </w:r>
      <w:r w:rsidR="00250F24" w:rsidRPr="001E7189">
        <w:rPr>
          <w:rFonts w:ascii="Garamond" w:hAnsi="Garamond" w:cs="Times New Roman"/>
          <w:color w:val="000000" w:themeColor="text1"/>
        </w:rPr>
        <w:t>Assigned - 04</w:t>
      </w:r>
      <w:r w:rsidRPr="001E7189">
        <w:rPr>
          <w:rFonts w:ascii="Garamond" w:hAnsi="Garamond" w:cs="Times New Roman"/>
          <w:color w:val="000000" w:themeColor="text1"/>
        </w:rPr>
        <w:t xml:space="preserve"> April 2019</w:t>
      </w:r>
      <w:r w:rsidR="00250F24" w:rsidRPr="001E7189">
        <w:rPr>
          <w:rFonts w:ascii="Garamond" w:hAnsi="Garamond" w:cs="Times New Roman"/>
          <w:color w:val="000000" w:themeColor="text1"/>
        </w:rPr>
        <w:t>; Due – 23 April 2019</w:t>
      </w:r>
    </w:p>
    <w:p w14:paraId="02DB547A" w14:textId="4DEC7B87" w:rsidR="007934D2" w:rsidRDefault="000D58C8" w:rsidP="007934D2">
      <w:pPr>
        <w:pStyle w:val="ListParagraph"/>
        <w:numPr>
          <w:ilvl w:val="0"/>
          <w:numId w:val="5"/>
        </w:numPr>
        <w:rPr>
          <w:rFonts w:ascii="Garamond" w:eastAsia="Times New Roman" w:hAnsi="Garamond" w:cs="Times New Roman"/>
        </w:rPr>
      </w:pPr>
      <w:r>
        <w:rPr>
          <w:rFonts w:ascii="Garamond" w:eastAsia="Times New Roman" w:hAnsi="Garamond" w:cs="Times New Roman"/>
        </w:rPr>
        <w:t>The practice position</w:t>
      </w:r>
      <w:r w:rsidR="00250F24" w:rsidRPr="001E7189">
        <w:rPr>
          <w:rFonts w:ascii="Garamond" w:eastAsia="Times New Roman" w:hAnsi="Garamond" w:cs="Times New Roman"/>
        </w:rPr>
        <w:t xml:space="preserve"> memo</w:t>
      </w:r>
      <w:r w:rsidR="007934D2" w:rsidRPr="001E7189">
        <w:rPr>
          <w:rFonts w:ascii="Garamond" w:eastAsia="Times New Roman" w:hAnsi="Garamond" w:cs="Times New Roman"/>
        </w:rPr>
        <w:t xml:space="preserve"> is worth </w:t>
      </w:r>
      <w:r>
        <w:rPr>
          <w:rFonts w:ascii="Garamond" w:eastAsia="Times New Roman" w:hAnsi="Garamond" w:cs="Times New Roman"/>
        </w:rPr>
        <w:t>10</w:t>
      </w:r>
      <w:r w:rsidR="007934D2" w:rsidRPr="001E7189">
        <w:rPr>
          <w:rFonts w:ascii="Garamond" w:eastAsia="Times New Roman" w:hAnsi="Garamond" w:cs="Times New Roman"/>
        </w:rPr>
        <w:t>% of the final grade.</w:t>
      </w:r>
    </w:p>
    <w:p w14:paraId="044BD75E" w14:textId="348DC367" w:rsidR="000D58C8" w:rsidRPr="001E7189" w:rsidRDefault="000D58C8" w:rsidP="007934D2">
      <w:pPr>
        <w:pStyle w:val="ListParagraph"/>
        <w:numPr>
          <w:ilvl w:val="0"/>
          <w:numId w:val="5"/>
        </w:numPr>
        <w:rPr>
          <w:rFonts w:ascii="Garamond" w:eastAsia="Times New Roman" w:hAnsi="Garamond" w:cs="Times New Roman"/>
        </w:rPr>
      </w:pPr>
      <w:r>
        <w:rPr>
          <w:rFonts w:ascii="Garamond" w:eastAsia="Times New Roman" w:hAnsi="Garamond" w:cs="Times New Roman"/>
        </w:rPr>
        <w:t xml:space="preserve">Importantly, as students’ progress in the class, my expectations will increase.  Be aware that my grading becomes </w:t>
      </w:r>
      <w:r w:rsidR="00F95D88">
        <w:rPr>
          <w:rFonts w:ascii="Garamond" w:eastAsia="Times New Roman" w:hAnsi="Garamond" w:cs="Times New Roman"/>
        </w:rPr>
        <w:t>stricter</w:t>
      </w:r>
      <w:r>
        <w:rPr>
          <w:rFonts w:ascii="Garamond" w:eastAsia="Times New Roman" w:hAnsi="Garamond" w:cs="Times New Roman"/>
        </w:rPr>
        <w:t xml:space="preserve"> as my expectations increase. </w:t>
      </w:r>
    </w:p>
    <w:p w14:paraId="6673CE03" w14:textId="7031ED91" w:rsidR="007934D2" w:rsidRPr="001E7189" w:rsidRDefault="007934D2" w:rsidP="007934D2">
      <w:pPr>
        <w:pStyle w:val="ListParagraph"/>
        <w:numPr>
          <w:ilvl w:val="0"/>
          <w:numId w:val="5"/>
        </w:numPr>
        <w:rPr>
          <w:rFonts w:ascii="Garamond" w:eastAsia="Times New Roman" w:hAnsi="Garamond" w:cs="Times New Roman"/>
        </w:rPr>
      </w:pPr>
      <w:r w:rsidRPr="001E7189">
        <w:rPr>
          <w:rFonts w:ascii="Garamond" w:eastAsia="Times New Roman" w:hAnsi="Garamond" w:cs="Times New Roman"/>
        </w:rPr>
        <w:t xml:space="preserve">Late </w:t>
      </w:r>
      <w:r w:rsidR="00250F24" w:rsidRPr="001E7189">
        <w:rPr>
          <w:rFonts w:ascii="Garamond" w:eastAsia="Times New Roman" w:hAnsi="Garamond" w:cs="Times New Roman"/>
        </w:rPr>
        <w:t>memos</w:t>
      </w:r>
      <w:r w:rsidRPr="001E7189">
        <w:rPr>
          <w:rFonts w:ascii="Garamond" w:eastAsia="Times New Roman" w:hAnsi="Garamond" w:cs="Times New Roman"/>
        </w:rPr>
        <w:t xml:space="preserve"> will not be accepted</w:t>
      </w:r>
      <w:r w:rsidRPr="007934D2">
        <w:rPr>
          <w:rFonts w:ascii="Garamond" w:eastAsia="Times New Roman" w:hAnsi="Garamond" w:cs="Times New Roman"/>
        </w:rPr>
        <w:t>, except in cases where the student can demonstrate a university excused absence (see below).</w:t>
      </w:r>
    </w:p>
    <w:p w14:paraId="1E770396" w14:textId="77777777" w:rsidR="00250F24" w:rsidRPr="001E7189" w:rsidRDefault="00250F24" w:rsidP="007934D2">
      <w:pPr>
        <w:spacing w:after="120"/>
        <w:rPr>
          <w:rFonts w:ascii="Garamond" w:eastAsia="Times New Roman" w:hAnsi="Garamond" w:cs="Times New Roman"/>
          <w:color w:val="FF0000"/>
        </w:rPr>
      </w:pPr>
    </w:p>
    <w:p w14:paraId="2976F3BC" w14:textId="22B5CACE" w:rsidR="00250F24" w:rsidRPr="001E7189" w:rsidRDefault="00250F24" w:rsidP="007934D2">
      <w:pPr>
        <w:spacing w:after="120"/>
        <w:rPr>
          <w:rFonts w:ascii="Garamond" w:eastAsia="Times New Roman" w:hAnsi="Garamond" w:cs="Times New Roman"/>
          <w:bCs/>
        </w:rPr>
      </w:pPr>
      <w:r w:rsidRPr="001E7189">
        <w:rPr>
          <w:rFonts w:ascii="Garamond" w:eastAsia="Times New Roman" w:hAnsi="Garamond" w:cs="Times New Roman"/>
          <w:bCs/>
        </w:rPr>
        <w:lastRenderedPageBreak/>
        <w:t xml:space="preserve">This course will not have a mid-term or Final Exam.  Instead, students will participate in an extended Foreign Policy simulation.  This simulation will consist of individual and group work.  Beginning week 8, on 26 February 2019, students will be presented the simulation overview and randomly assigned roles on the National Security Council.  Due to class size, each role will also be represented by a section.  For instance, multiple students may be assigned the role of Secretary of Defense.  All students assigned as such will also form </w:t>
      </w:r>
      <w:r w:rsidR="00CF75BD" w:rsidRPr="001E7189">
        <w:rPr>
          <w:rFonts w:ascii="Garamond" w:eastAsia="Times New Roman" w:hAnsi="Garamond" w:cs="Times New Roman"/>
          <w:bCs/>
        </w:rPr>
        <w:t>the</w:t>
      </w:r>
      <w:r w:rsidRPr="001E7189">
        <w:rPr>
          <w:rFonts w:ascii="Garamond" w:eastAsia="Times New Roman" w:hAnsi="Garamond" w:cs="Times New Roman"/>
          <w:bCs/>
        </w:rPr>
        <w:t xml:space="preserve"> Department of Defense section.  Between weeks 9 and 15 students will become acquainted with the National Security Council, their position and interests on the council, and the assigned security challenges they and their section must address.</w:t>
      </w:r>
      <w:r w:rsidR="00CF75BD" w:rsidRPr="001E7189">
        <w:rPr>
          <w:rFonts w:ascii="Garamond" w:eastAsia="Times New Roman" w:hAnsi="Garamond" w:cs="Times New Roman"/>
          <w:bCs/>
        </w:rPr>
        <w:t xml:space="preserve">  There are two short answer assessments during this period on 14 March and 2 April of 2019.  Each is worth 10% of one’s final grade.</w:t>
      </w:r>
      <w:r w:rsidRPr="001E7189">
        <w:rPr>
          <w:rFonts w:ascii="Garamond" w:eastAsia="Times New Roman" w:hAnsi="Garamond" w:cs="Times New Roman"/>
          <w:bCs/>
        </w:rPr>
        <w:t xml:space="preserve">  In week 15, on 16 April 2019, each</w:t>
      </w:r>
      <w:r w:rsidR="00CF75BD" w:rsidRPr="001E7189">
        <w:rPr>
          <w:rFonts w:ascii="Garamond" w:eastAsia="Times New Roman" w:hAnsi="Garamond" w:cs="Times New Roman"/>
          <w:bCs/>
        </w:rPr>
        <w:t xml:space="preserve"> student</w:t>
      </w:r>
      <w:r w:rsidRPr="001E7189">
        <w:rPr>
          <w:rFonts w:ascii="Garamond" w:eastAsia="Times New Roman" w:hAnsi="Garamond" w:cs="Times New Roman"/>
          <w:bCs/>
        </w:rPr>
        <w:t xml:space="preserve"> must turn-in an </w:t>
      </w:r>
      <w:r w:rsidRPr="001E7189">
        <w:rPr>
          <w:rFonts w:ascii="Garamond" w:eastAsia="Times New Roman" w:hAnsi="Garamond" w:cs="Times New Roman"/>
          <w:b/>
          <w:bCs/>
        </w:rPr>
        <w:t>individual final position memo</w:t>
      </w:r>
      <w:r w:rsidR="00CF75BD" w:rsidRPr="001E7189">
        <w:rPr>
          <w:rFonts w:ascii="Garamond" w:eastAsia="Times New Roman" w:hAnsi="Garamond" w:cs="Times New Roman"/>
          <w:b/>
          <w:bCs/>
        </w:rPr>
        <w:t xml:space="preserve"> </w:t>
      </w:r>
      <w:r w:rsidR="00CF75BD" w:rsidRPr="001E7189">
        <w:rPr>
          <w:rFonts w:ascii="Garamond" w:eastAsia="Times New Roman" w:hAnsi="Garamond" w:cs="Times New Roman"/>
          <w:bCs/>
        </w:rPr>
        <w:t>worth 20% of the final grade</w:t>
      </w:r>
      <w:r w:rsidRPr="001E7189">
        <w:rPr>
          <w:rFonts w:ascii="Garamond" w:eastAsia="Times New Roman" w:hAnsi="Garamond" w:cs="Times New Roman"/>
          <w:bCs/>
        </w:rPr>
        <w:t>.  Later that week, on 18 April 2019, they will meet in sections to jointly write their section’s talking points.  The following Tuesday, 23 April 2019, The National Security Council will meet, and each section will present its talking points to the President of the United States and the National Security Advisor.  At the end of class, the President will make a decision based off the arguments each section provided.  At the final exam, on 01 May 2019, the class will be notified on the effects of the presidential directive.  They will then each have two hours to individually write a policy review memo.</w:t>
      </w:r>
    </w:p>
    <w:p w14:paraId="42BF4495" w14:textId="56D140D9" w:rsidR="007934D2" w:rsidRPr="007934D2" w:rsidRDefault="007934D2" w:rsidP="007934D2">
      <w:pPr>
        <w:spacing w:after="120"/>
        <w:rPr>
          <w:rFonts w:ascii="Garamond" w:eastAsia="Times New Roman" w:hAnsi="Garamond" w:cs="Times New Roman"/>
          <w:b/>
          <w:bCs/>
        </w:rPr>
      </w:pPr>
      <w:r w:rsidRPr="007934D2">
        <w:rPr>
          <w:rFonts w:ascii="Garamond" w:eastAsia="Times New Roman" w:hAnsi="Garamond" w:cs="Times New Roman"/>
          <w:b/>
          <w:bCs/>
        </w:rPr>
        <w:t xml:space="preserve">GRADING </w:t>
      </w:r>
    </w:p>
    <w:tbl>
      <w:tblPr>
        <w:tblStyle w:val="TableGrid"/>
        <w:tblW w:w="0" w:type="auto"/>
        <w:jc w:val="center"/>
        <w:tblLook w:val="04A0" w:firstRow="1" w:lastRow="0" w:firstColumn="1" w:lastColumn="0" w:noHBand="0" w:noVBand="1"/>
      </w:tblPr>
      <w:tblGrid>
        <w:gridCol w:w="1165"/>
        <w:gridCol w:w="1164"/>
        <w:gridCol w:w="1176"/>
        <w:gridCol w:w="1260"/>
        <w:gridCol w:w="1260"/>
      </w:tblGrid>
      <w:tr w:rsidR="005D7DA6" w:rsidRPr="001E7189" w14:paraId="2BB31F00" w14:textId="72081532" w:rsidTr="00C06458">
        <w:trPr>
          <w:jc w:val="center"/>
        </w:trPr>
        <w:tc>
          <w:tcPr>
            <w:tcW w:w="1165" w:type="dxa"/>
            <w:vAlign w:val="center"/>
          </w:tcPr>
          <w:p w14:paraId="48BEE4F7" w14:textId="7AC03C27" w:rsidR="005D7DA6" w:rsidRPr="001E7189" w:rsidRDefault="005D7DA6" w:rsidP="00C06458">
            <w:pPr>
              <w:jc w:val="center"/>
              <w:rPr>
                <w:rFonts w:ascii="Garamond" w:eastAsia="Times New Roman" w:hAnsi="Garamond" w:cs="Times New Roman"/>
              </w:rPr>
            </w:pPr>
            <w:r w:rsidRPr="001E7189">
              <w:rPr>
                <w:rFonts w:ascii="Garamond" w:eastAsia="Times New Roman" w:hAnsi="Garamond" w:cs="Times New Roman"/>
              </w:rPr>
              <w:t>A</w:t>
            </w:r>
          </w:p>
        </w:tc>
        <w:tc>
          <w:tcPr>
            <w:tcW w:w="1164" w:type="dxa"/>
            <w:vAlign w:val="center"/>
          </w:tcPr>
          <w:p w14:paraId="0DAA240A" w14:textId="0BB7FBD1" w:rsidR="005D7DA6" w:rsidRPr="001E7189" w:rsidRDefault="005D7DA6" w:rsidP="00C06458">
            <w:pPr>
              <w:jc w:val="center"/>
              <w:rPr>
                <w:rFonts w:ascii="Garamond" w:eastAsia="Times New Roman" w:hAnsi="Garamond" w:cs="Times New Roman"/>
              </w:rPr>
            </w:pPr>
            <w:r w:rsidRPr="001E7189">
              <w:rPr>
                <w:rFonts w:ascii="Garamond" w:eastAsia="Times New Roman" w:hAnsi="Garamond" w:cs="Times New Roman"/>
              </w:rPr>
              <w:t>B</w:t>
            </w:r>
          </w:p>
        </w:tc>
        <w:tc>
          <w:tcPr>
            <w:tcW w:w="1176" w:type="dxa"/>
            <w:vAlign w:val="center"/>
          </w:tcPr>
          <w:p w14:paraId="1A0D0DDC" w14:textId="63155EBC" w:rsidR="005D7DA6" w:rsidRPr="001E7189" w:rsidRDefault="005D7DA6" w:rsidP="00C06458">
            <w:pPr>
              <w:jc w:val="center"/>
              <w:rPr>
                <w:rFonts w:ascii="Garamond" w:eastAsia="Times New Roman" w:hAnsi="Garamond" w:cs="Times New Roman"/>
              </w:rPr>
            </w:pPr>
            <w:r w:rsidRPr="001E7189">
              <w:rPr>
                <w:rFonts w:ascii="Garamond" w:eastAsia="Times New Roman" w:hAnsi="Garamond" w:cs="Times New Roman"/>
              </w:rPr>
              <w:t>C</w:t>
            </w:r>
          </w:p>
        </w:tc>
        <w:tc>
          <w:tcPr>
            <w:tcW w:w="1260" w:type="dxa"/>
            <w:vAlign w:val="center"/>
          </w:tcPr>
          <w:p w14:paraId="76EF59ED" w14:textId="75EBBFB0" w:rsidR="005D7DA6" w:rsidRPr="001E7189" w:rsidRDefault="005D7DA6" w:rsidP="00C06458">
            <w:pPr>
              <w:jc w:val="center"/>
              <w:rPr>
                <w:rFonts w:ascii="Garamond" w:eastAsia="Times New Roman" w:hAnsi="Garamond" w:cs="Times New Roman"/>
              </w:rPr>
            </w:pPr>
            <w:r w:rsidRPr="001E7189">
              <w:rPr>
                <w:rFonts w:ascii="Garamond" w:eastAsia="Times New Roman" w:hAnsi="Garamond" w:cs="Times New Roman"/>
              </w:rPr>
              <w:t>D</w:t>
            </w:r>
          </w:p>
        </w:tc>
        <w:tc>
          <w:tcPr>
            <w:tcW w:w="1260" w:type="dxa"/>
            <w:vAlign w:val="center"/>
          </w:tcPr>
          <w:p w14:paraId="2722E183" w14:textId="0ADE7F8A" w:rsidR="005D7DA6" w:rsidRPr="001E7189" w:rsidRDefault="005D7DA6" w:rsidP="00C06458">
            <w:pPr>
              <w:jc w:val="center"/>
              <w:rPr>
                <w:rFonts w:ascii="Garamond" w:eastAsia="Times New Roman" w:hAnsi="Garamond" w:cs="Times New Roman"/>
              </w:rPr>
            </w:pPr>
            <w:r w:rsidRPr="001E7189">
              <w:rPr>
                <w:rFonts w:ascii="Garamond" w:eastAsia="Times New Roman" w:hAnsi="Garamond" w:cs="Times New Roman"/>
              </w:rPr>
              <w:t>E</w:t>
            </w:r>
          </w:p>
        </w:tc>
      </w:tr>
      <w:tr w:rsidR="005512E2" w:rsidRPr="001E7189" w14:paraId="5E19B941" w14:textId="77777777" w:rsidTr="00C06458">
        <w:trPr>
          <w:jc w:val="center"/>
        </w:trPr>
        <w:tc>
          <w:tcPr>
            <w:tcW w:w="1165" w:type="dxa"/>
            <w:vAlign w:val="center"/>
          </w:tcPr>
          <w:p w14:paraId="27FD4FF3" w14:textId="78F00AC8" w:rsidR="005512E2" w:rsidRPr="001E7189" w:rsidRDefault="005512E2" w:rsidP="007934D2">
            <w:pPr>
              <w:jc w:val="center"/>
              <w:rPr>
                <w:rFonts w:ascii="Garamond" w:eastAsia="Times New Roman" w:hAnsi="Garamond" w:cs="Times New Roman"/>
              </w:rPr>
            </w:pPr>
            <w:r>
              <w:rPr>
                <w:rFonts w:ascii="Garamond" w:eastAsia="Times New Roman" w:hAnsi="Garamond" w:cs="Times New Roman"/>
              </w:rPr>
              <w:t>(4.0)</w:t>
            </w:r>
          </w:p>
        </w:tc>
        <w:tc>
          <w:tcPr>
            <w:tcW w:w="1164" w:type="dxa"/>
            <w:vAlign w:val="center"/>
          </w:tcPr>
          <w:p w14:paraId="3BF0DD57" w14:textId="79549F9E" w:rsidR="005512E2" w:rsidRPr="001E7189" w:rsidRDefault="005512E2" w:rsidP="007934D2">
            <w:pPr>
              <w:jc w:val="center"/>
              <w:rPr>
                <w:rFonts w:ascii="Garamond" w:eastAsia="Times New Roman" w:hAnsi="Garamond" w:cs="Times New Roman"/>
              </w:rPr>
            </w:pPr>
            <w:r w:rsidRPr="001E7189">
              <w:rPr>
                <w:rFonts w:ascii="Garamond" w:eastAsia="Times New Roman" w:hAnsi="Garamond" w:cs="Times New Roman"/>
              </w:rPr>
              <w:t>(3.</w:t>
            </w:r>
            <w:r>
              <w:rPr>
                <w:rFonts w:ascii="Garamond" w:eastAsia="Times New Roman" w:hAnsi="Garamond" w:cs="Times New Roman"/>
              </w:rPr>
              <w:t>0</w:t>
            </w:r>
            <w:r w:rsidRPr="001E7189">
              <w:rPr>
                <w:rFonts w:ascii="Garamond" w:eastAsia="Times New Roman" w:hAnsi="Garamond" w:cs="Times New Roman"/>
              </w:rPr>
              <w:t>)</w:t>
            </w:r>
          </w:p>
        </w:tc>
        <w:tc>
          <w:tcPr>
            <w:tcW w:w="1176" w:type="dxa"/>
            <w:vAlign w:val="center"/>
          </w:tcPr>
          <w:p w14:paraId="2268380F" w14:textId="481EBE1C" w:rsidR="005512E2" w:rsidRPr="001E7189" w:rsidRDefault="005512E2" w:rsidP="007934D2">
            <w:pPr>
              <w:jc w:val="center"/>
              <w:rPr>
                <w:rFonts w:ascii="Garamond" w:eastAsia="Times New Roman" w:hAnsi="Garamond" w:cs="Times New Roman"/>
              </w:rPr>
            </w:pPr>
            <w:r w:rsidRPr="001E7189">
              <w:rPr>
                <w:rFonts w:ascii="Garamond" w:eastAsia="Times New Roman" w:hAnsi="Garamond" w:cs="Times New Roman"/>
              </w:rPr>
              <w:t>(</w:t>
            </w:r>
            <w:r w:rsidR="00C06458">
              <w:rPr>
                <w:rFonts w:ascii="Garamond" w:eastAsia="Times New Roman" w:hAnsi="Garamond" w:cs="Times New Roman"/>
              </w:rPr>
              <w:t>2</w:t>
            </w:r>
            <w:r w:rsidRPr="001E7189">
              <w:rPr>
                <w:rFonts w:ascii="Garamond" w:eastAsia="Times New Roman" w:hAnsi="Garamond" w:cs="Times New Roman"/>
              </w:rPr>
              <w:t>.</w:t>
            </w:r>
            <w:r>
              <w:rPr>
                <w:rFonts w:ascii="Garamond" w:eastAsia="Times New Roman" w:hAnsi="Garamond" w:cs="Times New Roman"/>
              </w:rPr>
              <w:t>0</w:t>
            </w:r>
            <w:r w:rsidRPr="001E7189">
              <w:rPr>
                <w:rFonts w:ascii="Garamond" w:eastAsia="Times New Roman" w:hAnsi="Garamond" w:cs="Times New Roman"/>
              </w:rPr>
              <w:t>)</w:t>
            </w:r>
          </w:p>
        </w:tc>
        <w:tc>
          <w:tcPr>
            <w:tcW w:w="1260" w:type="dxa"/>
            <w:vAlign w:val="center"/>
          </w:tcPr>
          <w:p w14:paraId="133B6F0B" w14:textId="3F291595" w:rsidR="005512E2" w:rsidRPr="001E7189" w:rsidRDefault="005512E2" w:rsidP="007934D2">
            <w:pPr>
              <w:jc w:val="center"/>
              <w:rPr>
                <w:rFonts w:ascii="Garamond" w:eastAsia="Times New Roman" w:hAnsi="Garamond" w:cs="Times New Roman"/>
              </w:rPr>
            </w:pPr>
            <w:r w:rsidRPr="001E7189">
              <w:rPr>
                <w:rFonts w:ascii="Garamond" w:eastAsia="Times New Roman" w:hAnsi="Garamond" w:cs="Times New Roman"/>
              </w:rPr>
              <w:t>(</w:t>
            </w:r>
            <w:r w:rsidR="00C06458">
              <w:rPr>
                <w:rFonts w:ascii="Garamond" w:eastAsia="Times New Roman" w:hAnsi="Garamond" w:cs="Times New Roman"/>
              </w:rPr>
              <w:t>1</w:t>
            </w:r>
            <w:r w:rsidRPr="001E7189">
              <w:rPr>
                <w:rFonts w:ascii="Garamond" w:eastAsia="Times New Roman" w:hAnsi="Garamond" w:cs="Times New Roman"/>
              </w:rPr>
              <w:t>.</w:t>
            </w:r>
            <w:r>
              <w:rPr>
                <w:rFonts w:ascii="Garamond" w:eastAsia="Times New Roman" w:hAnsi="Garamond" w:cs="Times New Roman"/>
              </w:rPr>
              <w:t>0</w:t>
            </w:r>
            <w:r w:rsidRPr="001E7189">
              <w:rPr>
                <w:rFonts w:ascii="Garamond" w:eastAsia="Times New Roman" w:hAnsi="Garamond" w:cs="Times New Roman"/>
              </w:rPr>
              <w:t>)</w:t>
            </w:r>
          </w:p>
        </w:tc>
        <w:tc>
          <w:tcPr>
            <w:tcW w:w="1260" w:type="dxa"/>
            <w:vAlign w:val="center"/>
          </w:tcPr>
          <w:p w14:paraId="6A1FB96F" w14:textId="76287FB2" w:rsidR="005512E2" w:rsidRPr="001E7189" w:rsidRDefault="005512E2" w:rsidP="007934D2">
            <w:pPr>
              <w:jc w:val="center"/>
              <w:rPr>
                <w:rFonts w:ascii="Garamond" w:eastAsia="Times New Roman" w:hAnsi="Garamond" w:cs="Times New Roman"/>
              </w:rPr>
            </w:pPr>
            <w:r w:rsidRPr="001E7189">
              <w:rPr>
                <w:rFonts w:ascii="Garamond" w:eastAsia="Times New Roman" w:hAnsi="Garamond" w:cs="Times New Roman"/>
              </w:rPr>
              <w:t>(</w:t>
            </w:r>
            <w:r>
              <w:rPr>
                <w:rFonts w:ascii="Garamond" w:eastAsia="Times New Roman" w:hAnsi="Garamond" w:cs="Times New Roman"/>
              </w:rPr>
              <w:t>0</w:t>
            </w:r>
            <w:r w:rsidRPr="001E7189">
              <w:rPr>
                <w:rFonts w:ascii="Garamond" w:eastAsia="Times New Roman" w:hAnsi="Garamond" w:cs="Times New Roman"/>
              </w:rPr>
              <w:t>.</w:t>
            </w:r>
            <w:r>
              <w:rPr>
                <w:rFonts w:ascii="Garamond" w:eastAsia="Times New Roman" w:hAnsi="Garamond" w:cs="Times New Roman"/>
              </w:rPr>
              <w:t>0</w:t>
            </w:r>
            <w:r w:rsidRPr="001E7189">
              <w:rPr>
                <w:rFonts w:ascii="Garamond" w:eastAsia="Times New Roman" w:hAnsi="Garamond" w:cs="Times New Roman"/>
              </w:rPr>
              <w:t>)</w:t>
            </w:r>
          </w:p>
        </w:tc>
      </w:tr>
      <w:tr w:rsidR="005D7DA6" w:rsidRPr="001E7189" w14:paraId="32D7F8A3" w14:textId="00322986" w:rsidTr="00C06458">
        <w:trPr>
          <w:jc w:val="center"/>
        </w:trPr>
        <w:tc>
          <w:tcPr>
            <w:tcW w:w="1165" w:type="dxa"/>
            <w:vAlign w:val="center"/>
          </w:tcPr>
          <w:p w14:paraId="11B91978" w14:textId="0FDEDA9F" w:rsidR="005D7DA6" w:rsidRPr="001E7189" w:rsidRDefault="005D7DA6" w:rsidP="007934D2">
            <w:pPr>
              <w:jc w:val="center"/>
              <w:rPr>
                <w:rFonts w:ascii="Garamond" w:eastAsia="Times New Roman" w:hAnsi="Garamond" w:cs="Times New Roman"/>
              </w:rPr>
            </w:pPr>
            <w:r w:rsidRPr="001E7189">
              <w:rPr>
                <w:rFonts w:ascii="Garamond" w:eastAsia="Times New Roman" w:hAnsi="Garamond" w:cs="Times New Roman"/>
              </w:rPr>
              <w:t>9</w:t>
            </w:r>
            <w:r>
              <w:rPr>
                <w:rFonts w:ascii="Garamond" w:eastAsia="Times New Roman" w:hAnsi="Garamond" w:cs="Times New Roman"/>
              </w:rPr>
              <w:t>0</w:t>
            </w:r>
            <w:r w:rsidRPr="001E7189">
              <w:rPr>
                <w:rFonts w:ascii="Garamond" w:eastAsia="Times New Roman" w:hAnsi="Garamond" w:cs="Times New Roman"/>
              </w:rPr>
              <w:t>-100%</w:t>
            </w:r>
          </w:p>
        </w:tc>
        <w:tc>
          <w:tcPr>
            <w:tcW w:w="1164" w:type="dxa"/>
            <w:vAlign w:val="center"/>
          </w:tcPr>
          <w:p w14:paraId="3F7F4F9A" w14:textId="0DCAC40F" w:rsidR="005D7DA6" w:rsidRPr="001E7189" w:rsidRDefault="005D7DA6" w:rsidP="007934D2">
            <w:pPr>
              <w:jc w:val="center"/>
              <w:rPr>
                <w:rFonts w:ascii="Garamond" w:eastAsia="Times New Roman" w:hAnsi="Garamond" w:cs="Times New Roman"/>
              </w:rPr>
            </w:pPr>
            <w:r w:rsidRPr="001E7189">
              <w:rPr>
                <w:rFonts w:ascii="Garamond" w:eastAsia="Times New Roman" w:hAnsi="Garamond" w:cs="Times New Roman"/>
              </w:rPr>
              <w:t>89-8</w:t>
            </w:r>
            <w:r>
              <w:rPr>
                <w:rFonts w:ascii="Garamond" w:eastAsia="Times New Roman" w:hAnsi="Garamond" w:cs="Times New Roman"/>
              </w:rPr>
              <w:t>0</w:t>
            </w:r>
            <w:r w:rsidRPr="001E7189">
              <w:rPr>
                <w:rFonts w:ascii="Garamond" w:eastAsia="Times New Roman" w:hAnsi="Garamond" w:cs="Times New Roman"/>
              </w:rPr>
              <w:t>%</w:t>
            </w:r>
          </w:p>
        </w:tc>
        <w:tc>
          <w:tcPr>
            <w:tcW w:w="1176" w:type="dxa"/>
            <w:vAlign w:val="center"/>
          </w:tcPr>
          <w:p w14:paraId="2E11C942" w14:textId="1D063B47" w:rsidR="005D7DA6" w:rsidRPr="001E7189" w:rsidRDefault="005D7DA6" w:rsidP="007934D2">
            <w:pPr>
              <w:jc w:val="center"/>
              <w:rPr>
                <w:rFonts w:ascii="Garamond" w:eastAsia="Times New Roman" w:hAnsi="Garamond" w:cs="Times New Roman"/>
              </w:rPr>
            </w:pPr>
            <w:r w:rsidRPr="001E7189">
              <w:rPr>
                <w:rFonts w:ascii="Garamond" w:eastAsia="Times New Roman" w:hAnsi="Garamond" w:cs="Times New Roman"/>
              </w:rPr>
              <w:t>79-7</w:t>
            </w:r>
            <w:r>
              <w:rPr>
                <w:rFonts w:ascii="Garamond" w:eastAsia="Times New Roman" w:hAnsi="Garamond" w:cs="Times New Roman"/>
              </w:rPr>
              <w:t>0</w:t>
            </w:r>
            <w:r w:rsidRPr="001E7189">
              <w:rPr>
                <w:rFonts w:ascii="Garamond" w:eastAsia="Times New Roman" w:hAnsi="Garamond" w:cs="Times New Roman"/>
              </w:rPr>
              <w:t>%</w:t>
            </w:r>
          </w:p>
        </w:tc>
        <w:tc>
          <w:tcPr>
            <w:tcW w:w="1260" w:type="dxa"/>
            <w:vAlign w:val="center"/>
          </w:tcPr>
          <w:p w14:paraId="0B35EAD1" w14:textId="67870112" w:rsidR="005D7DA6" w:rsidRPr="001E7189" w:rsidRDefault="005D7DA6" w:rsidP="007934D2">
            <w:pPr>
              <w:jc w:val="center"/>
              <w:rPr>
                <w:rFonts w:ascii="Garamond" w:eastAsia="Times New Roman" w:hAnsi="Garamond" w:cs="Times New Roman"/>
              </w:rPr>
            </w:pPr>
            <w:r w:rsidRPr="001E7189">
              <w:rPr>
                <w:rFonts w:ascii="Garamond" w:eastAsia="Times New Roman" w:hAnsi="Garamond" w:cs="Times New Roman"/>
              </w:rPr>
              <w:t>69-6</w:t>
            </w:r>
            <w:r>
              <w:rPr>
                <w:rFonts w:ascii="Garamond" w:eastAsia="Times New Roman" w:hAnsi="Garamond" w:cs="Times New Roman"/>
              </w:rPr>
              <w:t>0</w:t>
            </w:r>
            <w:r w:rsidRPr="001E7189">
              <w:rPr>
                <w:rFonts w:ascii="Garamond" w:eastAsia="Times New Roman" w:hAnsi="Garamond" w:cs="Times New Roman"/>
              </w:rPr>
              <w:t>%</w:t>
            </w:r>
          </w:p>
        </w:tc>
        <w:tc>
          <w:tcPr>
            <w:tcW w:w="1260" w:type="dxa"/>
            <w:vAlign w:val="center"/>
          </w:tcPr>
          <w:p w14:paraId="1841C101" w14:textId="73C9A0C7" w:rsidR="005D7DA6" w:rsidRPr="001E7189" w:rsidRDefault="005D7DA6" w:rsidP="007934D2">
            <w:pPr>
              <w:jc w:val="center"/>
              <w:rPr>
                <w:rFonts w:ascii="Garamond" w:eastAsia="Times New Roman" w:hAnsi="Garamond" w:cs="Times New Roman"/>
              </w:rPr>
            </w:pPr>
            <w:r w:rsidRPr="001E7189">
              <w:rPr>
                <w:rFonts w:ascii="Garamond" w:eastAsia="Times New Roman" w:hAnsi="Garamond" w:cs="Times New Roman"/>
              </w:rPr>
              <w:t>&lt;59%</w:t>
            </w:r>
          </w:p>
        </w:tc>
      </w:tr>
    </w:tbl>
    <w:p w14:paraId="63D9A266" w14:textId="77777777" w:rsidR="007934D2" w:rsidRPr="001E7189" w:rsidRDefault="007934D2" w:rsidP="007934D2">
      <w:pPr>
        <w:rPr>
          <w:rFonts w:ascii="Garamond" w:eastAsia="Times New Roman" w:hAnsi="Garamond" w:cs="Times New Roman"/>
        </w:rPr>
      </w:pPr>
    </w:p>
    <w:p w14:paraId="39835192" w14:textId="15C13009" w:rsidR="007934D2" w:rsidRPr="007934D2" w:rsidRDefault="007934D2" w:rsidP="007934D2">
      <w:pPr>
        <w:rPr>
          <w:rFonts w:ascii="Garamond" w:eastAsia="Times New Roman" w:hAnsi="Garamond" w:cs="Times New Roman"/>
        </w:rPr>
      </w:pPr>
      <w:r w:rsidRPr="001E7189">
        <w:rPr>
          <w:rFonts w:ascii="Garamond" w:hAnsi="Garamond"/>
        </w:rPr>
        <w:t>Per UF Faculty Handbook (</w:t>
      </w:r>
      <w:hyperlink r:id="rId9" w:history="1">
        <w:r w:rsidRPr="001E7189">
          <w:rPr>
            <w:rStyle w:val="Hyperlink"/>
            <w:rFonts w:ascii="Garamond" w:hAnsi="Garamond"/>
          </w:rPr>
          <w:t>http://handbook.aa.ufl.edu/teaching/policies/</w:t>
        </w:r>
      </w:hyperlink>
      <w:r w:rsidRPr="001E7189">
        <w:rPr>
          <w:rFonts w:ascii="Garamond" w:hAnsi="Garamond"/>
        </w:rPr>
        <w:t xml:space="preserve">), “Instructors are responsible for setting the grading scale in their courses. There is no standard grading scale at UF.”  </w:t>
      </w:r>
      <w:r w:rsidRPr="001E7189">
        <w:rPr>
          <w:rFonts w:ascii="Garamond" w:eastAsia="Times New Roman" w:hAnsi="Garamond" w:cs="Times New Roman"/>
        </w:rPr>
        <w:t>As such, I assign g</w:t>
      </w:r>
      <w:r w:rsidRPr="007934D2">
        <w:rPr>
          <w:rFonts w:ascii="Garamond" w:eastAsia="Times New Roman" w:hAnsi="Garamond" w:cs="Times New Roman"/>
        </w:rPr>
        <w:t xml:space="preserve">rades in accordance with the grading scale </w:t>
      </w:r>
      <w:r w:rsidRPr="001E7189">
        <w:rPr>
          <w:rFonts w:ascii="Garamond" w:eastAsia="Times New Roman" w:hAnsi="Garamond" w:cs="Times New Roman"/>
        </w:rPr>
        <w:t>above</w:t>
      </w:r>
      <w:r w:rsidRPr="007934D2">
        <w:rPr>
          <w:rFonts w:ascii="Garamond" w:eastAsia="Times New Roman" w:hAnsi="Garamond" w:cs="Times New Roman"/>
        </w:rPr>
        <w:t xml:space="preserve">. Students who are political science majors should note that grades below a </w:t>
      </w:r>
      <w:r w:rsidRPr="001E7189">
        <w:rPr>
          <w:rFonts w:ascii="Garamond" w:eastAsia="Times New Roman" w:hAnsi="Garamond" w:cs="Times New Roman"/>
        </w:rPr>
        <w:t>‘</w:t>
      </w:r>
      <w:r w:rsidRPr="007934D2">
        <w:rPr>
          <w:rFonts w:ascii="Garamond" w:eastAsia="Times New Roman" w:hAnsi="Garamond" w:cs="Times New Roman"/>
        </w:rPr>
        <w:t>C</w:t>
      </w:r>
      <w:r w:rsidRPr="001E7189">
        <w:rPr>
          <w:rFonts w:ascii="Garamond" w:eastAsia="Times New Roman" w:hAnsi="Garamond" w:cs="Times New Roman"/>
        </w:rPr>
        <w:t>’</w:t>
      </w:r>
      <w:r w:rsidRPr="007934D2">
        <w:rPr>
          <w:rFonts w:ascii="Garamond" w:eastAsia="Times New Roman" w:hAnsi="Garamond" w:cs="Times New Roman"/>
        </w:rPr>
        <w:t xml:space="preserve"> are </w:t>
      </w:r>
      <w:r w:rsidRPr="001E7189">
        <w:rPr>
          <w:rFonts w:ascii="Garamond" w:eastAsia="Times New Roman" w:hAnsi="Garamond" w:cs="Times New Roman"/>
        </w:rPr>
        <w:t xml:space="preserve">not </w:t>
      </w:r>
      <w:r w:rsidRPr="007934D2">
        <w:rPr>
          <w:rFonts w:ascii="Garamond" w:eastAsia="Times New Roman" w:hAnsi="Garamond" w:cs="Times New Roman"/>
        </w:rPr>
        <w:t xml:space="preserve">considered </w:t>
      </w:r>
      <w:r w:rsidRPr="001E7189">
        <w:rPr>
          <w:rFonts w:ascii="Garamond" w:eastAsia="Times New Roman" w:hAnsi="Garamond" w:cs="Times New Roman"/>
        </w:rPr>
        <w:t xml:space="preserve">passing-grades </w:t>
      </w:r>
      <w:r w:rsidRPr="007934D2">
        <w:rPr>
          <w:rFonts w:ascii="Garamond" w:eastAsia="Times New Roman" w:hAnsi="Garamond" w:cs="Times New Roman"/>
        </w:rPr>
        <w:t xml:space="preserve">by the university. Specific details regarding grades for each assignment are below. </w:t>
      </w:r>
    </w:p>
    <w:p w14:paraId="486376E9" w14:textId="2AD5961F" w:rsidR="007934D2" w:rsidRPr="001E7189" w:rsidRDefault="007934D2">
      <w:pPr>
        <w:rPr>
          <w:rFonts w:ascii="Garamond" w:hAnsi="Garamon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320"/>
        <w:gridCol w:w="1080"/>
      </w:tblGrid>
      <w:tr w:rsidR="00250F24" w:rsidRPr="001E7189" w14:paraId="25C0493E" w14:textId="77777777" w:rsidTr="000D58C8">
        <w:trPr>
          <w:jc w:val="center"/>
        </w:trPr>
        <w:tc>
          <w:tcPr>
            <w:tcW w:w="3960" w:type="dxa"/>
            <w:tcBorders>
              <w:top w:val="single" w:sz="4" w:space="0" w:color="auto"/>
              <w:bottom w:val="single" w:sz="4" w:space="0" w:color="auto"/>
            </w:tcBorders>
          </w:tcPr>
          <w:p w14:paraId="7EA2E692" w14:textId="1BBFC2E7" w:rsidR="00250F24" w:rsidRPr="001E7189" w:rsidRDefault="00250F24">
            <w:pPr>
              <w:rPr>
                <w:rFonts w:ascii="Garamond" w:hAnsi="Garamond"/>
                <w:b/>
              </w:rPr>
            </w:pPr>
            <w:r w:rsidRPr="001E7189">
              <w:rPr>
                <w:rFonts w:ascii="Garamond" w:hAnsi="Garamond"/>
                <w:b/>
              </w:rPr>
              <w:t>Assignment</w:t>
            </w:r>
          </w:p>
        </w:tc>
        <w:tc>
          <w:tcPr>
            <w:tcW w:w="4320" w:type="dxa"/>
            <w:tcBorders>
              <w:top w:val="single" w:sz="4" w:space="0" w:color="auto"/>
              <w:bottom w:val="single" w:sz="4" w:space="0" w:color="auto"/>
            </w:tcBorders>
          </w:tcPr>
          <w:p w14:paraId="2EFE5194" w14:textId="59EAD2BC" w:rsidR="00250F24" w:rsidRPr="001E7189" w:rsidRDefault="00250F24" w:rsidP="007934D2">
            <w:pPr>
              <w:jc w:val="center"/>
              <w:rPr>
                <w:rFonts w:ascii="Garamond" w:hAnsi="Garamond"/>
                <w:b/>
              </w:rPr>
            </w:pPr>
            <w:r w:rsidRPr="001E7189">
              <w:rPr>
                <w:rFonts w:ascii="Garamond" w:hAnsi="Garamond"/>
                <w:b/>
              </w:rPr>
              <w:t>Due Date</w:t>
            </w:r>
          </w:p>
        </w:tc>
        <w:tc>
          <w:tcPr>
            <w:tcW w:w="1080" w:type="dxa"/>
            <w:tcBorders>
              <w:top w:val="single" w:sz="4" w:space="0" w:color="auto"/>
              <w:bottom w:val="single" w:sz="4" w:space="0" w:color="auto"/>
            </w:tcBorders>
          </w:tcPr>
          <w:p w14:paraId="70CDE467" w14:textId="255AFF3B" w:rsidR="00250F24" w:rsidRPr="001E7189" w:rsidRDefault="00250F24" w:rsidP="007934D2">
            <w:pPr>
              <w:jc w:val="center"/>
              <w:rPr>
                <w:rFonts w:ascii="Garamond" w:hAnsi="Garamond"/>
                <w:b/>
              </w:rPr>
            </w:pPr>
            <w:r w:rsidRPr="001E7189">
              <w:rPr>
                <w:rFonts w:ascii="Garamond" w:hAnsi="Garamond"/>
                <w:b/>
              </w:rPr>
              <w:t>Points</w:t>
            </w:r>
          </w:p>
        </w:tc>
      </w:tr>
      <w:tr w:rsidR="00250F24" w:rsidRPr="001E7189" w14:paraId="70983595" w14:textId="77777777" w:rsidTr="000D58C8">
        <w:trPr>
          <w:jc w:val="center"/>
        </w:trPr>
        <w:tc>
          <w:tcPr>
            <w:tcW w:w="3960" w:type="dxa"/>
            <w:tcBorders>
              <w:top w:val="single" w:sz="4" w:space="0" w:color="auto"/>
            </w:tcBorders>
          </w:tcPr>
          <w:p w14:paraId="5CC692E2" w14:textId="00148471" w:rsidR="00250F24" w:rsidRPr="001E7189" w:rsidRDefault="00250F24">
            <w:pPr>
              <w:rPr>
                <w:rFonts w:ascii="Garamond" w:hAnsi="Garamond"/>
                <w:b/>
              </w:rPr>
            </w:pPr>
            <w:r w:rsidRPr="001E7189">
              <w:rPr>
                <w:rFonts w:ascii="Garamond" w:hAnsi="Garamond"/>
                <w:b/>
              </w:rPr>
              <w:t>Pop Quizzes</w:t>
            </w:r>
          </w:p>
        </w:tc>
        <w:tc>
          <w:tcPr>
            <w:tcW w:w="4320" w:type="dxa"/>
            <w:tcBorders>
              <w:top w:val="single" w:sz="4" w:space="0" w:color="auto"/>
            </w:tcBorders>
          </w:tcPr>
          <w:p w14:paraId="3C0F81C5" w14:textId="77777777" w:rsidR="00250F24" w:rsidRPr="001E7189" w:rsidRDefault="00250F24" w:rsidP="007934D2">
            <w:pPr>
              <w:jc w:val="center"/>
              <w:rPr>
                <w:rFonts w:ascii="Garamond" w:hAnsi="Garamond"/>
              </w:rPr>
            </w:pPr>
          </w:p>
        </w:tc>
        <w:tc>
          <w:tcPr>
            <w:tcW w:w="1080" w:type="dxa"/>
            <w:tcBorders>
              <w:top w:val="single" w:sz="4" w:space="0" w:color="auto"/>
            </w:tcBorders>
          </w:tcPr>
          <w:p w14:paraId="4BB818B2" w14:textId="6D8C57C1" w:rsidR="00250F24" w:rsidRPr="001E7189" w:rsidRDefault="00250F24" w:rsidP="007934D2">
            <w:pPr>
              <w:jc w:val="center"/>
              <w:rPr>
                <w:rFonts w:ascii="Garamond" w:hAnsi="Garamond"/>
              </w:rPr>
            </w:pPr>
          </w:p>
        </w:tc>
      </w:tr>
      <w:tr w:rsidR="00250F24" w:rsidRPr="001E7189" w14:paraId="6B2E4AA5" w14:textId="77777777" w:rsidTr="000D58C8">
        <w:trPr>
          <w:jc w:val="center"/>
        </w:trPr>
        <w:tc>
          <w:tcPr>
            <w:tcW w:w="3960" w:type="dxa"/>
          </w:tcPr>
          <w:p w14:paraId="62DD358A" w14:textId="440BBA71" w:rsidR="00250F24" w:rsidRPr="001E7189" w:rsidRDefault="00250F24" w:rsidP="00250F24">
            <w:pPr>
              <w:rPr>
                <w:rFonts w:ascii="Garamond" w:hAnsi="Garamond"/>
              </w:rPr>
            </w:pPr>
            <w:r w:rsidRPr="001E7189">
              <w:rPr>
                <w:rFonts w:ascii="Garamond" w:hAnsi="Garamond"/>
              </w:rPr>
              <w:t xml:space="preserve">  Quiz #1</w:t>
            </w:r>
          </w:p>
        </w:tc>
        <w:tc>
          <w:tcPr>
            <w:tcW w:w="4320" w:type="dxa"/>
          </w:tcPr>
          <w:p w14:paraId="1F03DC6F" w14:textId="7756669B" w:rsidR="00250F24" w:rsidRPr="001E7189" w:rsidRDefault="00250F24" w:rsidP="00250F24">
            <w:pPr>
              <w:jc w:val="center"/>
              <w:rPr>
                <w:rFonts w:ascii="Garamond" w:hAnsi="Garamond"/>
              </w:rPr>
            </w:pPr>
            <w:r w:rsidRPr="001E7189">
              <w:rPr>
                <w:rFonts w:ascii="Garamond" w:hAnsi="Garamond"/>
              </w:rPr>
              <w:t>TBD</w:t>
            </w:r>
          </w:p>
        </w:tc>
        <w:tc>
          <w:tcPr>
            <w:tcW w:w="1080" w:type="dxa"/>
          </w:tcPr>
          <w:p w14:paraId="5B5BC8AC" w14:textId="39F249BE" w:rsidR="00250F24" w:rsidRPr="001E7189" w:rsidRDefault="00250F24" w:rsidP="00250F24">
            <w:pPr>
              <w:jc w:val="center"/>
              <w:rPr>
                <w:rFonts w:ascii="Garamond" w:hAnsi="Garamond"/>
              </w:rPr>
            </w:pPr>
            <w:r w:rsidRPr="001E7189">
              <w:rPr>
                <w:rFonts w:ascii="Garamond" w:hAnsi="Garamond"/>
              </w:rPr>
              <w:t>5%</w:t>
            </w:r>
          </w:p>
        </w:tc>
      </w:tr>
      <w:tr w:rsidR="00250F24" w:rsidRPr="001E7189" w14:paraId="7D3F1360" w14:textId="77777777" w:rsidTr="000D58C8">
        <w:trPr>
          <w:jc w:val="center"/>
        </w:trPr>
        <w:tc>
          <w:tcPr>
            <w:tcW w:w="3960" w:type="dxa"/>
          </w:tcPr>
          <w:p w14:paraId="69F285D0" w14:textId="13A5788B" w:rsidR="00250F24" w:rsidRPr="001E7189" w:rsidRDefault="00250F24" w:rsidP="00250F24">
            <w:pPr>
              <w:rPr>
                <w:rFonts w:ascii="Garamond" w:hAnsi="Garamond"/>
              </w:rPr>
            </w:pPr>
            <w:r w:rsidRPr="001E7189">
              <w:rPr>
                <w:rFonts w:ascii="Garamond" w:hAnsi="Garamond"/>
              </w:rPr>
              <w:t xml:space="preserve">  Quiz #2</w:t>
            </w:r>
          </w:p>
        </w:tc>
        <w:tc>
          <w:tcPr>
            <w:tcW w:w="4320" w:type="dxa"/>
          </w:tcPr>
          <w:p w14:paraId="2BE16DBA" w14:textId="7E25C1EB" w:rsidR="00250F24" w:rsidRPr="001E7189" w:rsidRDefault="00250F24" w:rsidP="00250F24">
            <w:pPr>
              <w:jc w:val="center"/>
              <w:rPr>
                <w:rFonts w:ascii="Garamond" w:hAnsi="Garamond"/>
              </w:rPr>
            </w:pPr>
            <w:r w:rsidRPr="001E7189">
              <w:rPr>
                <w:rFonts w:ascii="Garamond" w:hAnsi="Garamond"/>
              </w:rPr>
              <w:t>TBD</w:t>
            </w:r>
          </w:p>
        </w:tc>
        <w:tc>
          <w:tcPr>
            <w:tcW w:w="1080" w:type="dxa"/>
          </w:tcPr>
          <w:p w14:paraId="18046FBB" w14:textId="722C6311" w:rsidR="00250F24" w:rsidRPr="001E7189" w:rsidRDefault="00250F24" w:rsidP="00250F24">
            <w:pPr>
              <w:jc w:val="center"/>
              <w:rPr>
                <w:rFonts w:ascii="Garamond" w:hAnsi="Garamond"/>
              </w:rPr>
            </w:pPr>
            <w:r w:rsidRPr="001E7189">
              <w:rPr>
                <w:rFonts w:ascii="Garamond" w:hAnsi="Garamond"/>
              </w:rPr>
              <w:t>5%</w:t>
            </w:r>
          </w:p>
        </w:tc>
      </w:tr>
      <w:tr w:rsidR="00250F24" w:rsidRPr="001E7189" w14:paraId="1D5E87EA" w14:textId="77777777" w:rsidTr="000D58C8">
        <w:trPr>
          <w:jc w:val="center"/>
        </w:trPr>
        <w:tc>
          <w:tcPr>
            <w:tcW w:w="3960" w:type="dxa"/>
          </w:tcPr>
          <w:p w14:paraId="29377561" w14:textId="1DC3DDC4" w:rsidR="00250F24" w:rsidRPr="001E7189" w:rsidRDefault="00250F24" w:rsidP="00250F24">
            <w:pPr>
              <w:rPr>
                <w:rFonts w:ascii="Garamond" w:hAnsi="Garamond"/>
              </w:rPr>
            </w:pPr>
            <w:r w:rsidRPr="001E7189">
              <w:rPr>
                <w:rFonts w:ascii="Garamond" w:hAnsi="Garamond"/>
              </w:rPr>
              <w:t xml:space="preserve">  Quiz #3</w:t>
            </w:r>
          </w:p>
        </w:tc>
        <w:tc>
          <w:tcPr>
            <w:tcW w:w="4320" w:type="dxa"/>
          </w:tcPr>
          <w:p w14:paraId="34CA8660" w14:textId="532035EA" w:rsidR="00250F24" w:rsidRPr="001E7189" w:rsidRDefault="00250F24" w:rsidP="00250F24">
            <w:pPr>
              <w:jc w:val="center"/>
              <w:rPr>
                <w:rFonts w:ascii="Garamond" w:hAnsi="Garamond"/>
              </w:rPr>
            </w:pPr>
            <w:r w:rsidRPr="001E7189">
              <w:rPr>
                <w:rFonts w:ascii="Garamond" w:hAnsi="Garamond"/>
              </w:rPr>
              <w:t>TBD</w:t>
            </w:r>
          </w:p>
        </w:tc>
        <w:tc>
          <w:tcPr>
            <w:tcW w:w="1080" w:type="dxa"/>
          </w:tcPr>
          <w:p w14:paraId="4F9EE25A" w14:textId="023B3770" w:rsidR="00250F24" w:rsidRPr="001E7189" w:rsidRDefault="00250F24" w:rsidP="00250F24">
            <w:pPr>
              <w:jc w:val="center"/>
              <w:rPr>
                <w:rFonts w:ascii="Garamond" w:hAnsi="Garamond"/>
              </w:rPr>
            </w:pPr>
            <w:r w:rsidRPr="001E7189">
              <w:rPr>
                <w:rFonts w:ascii="Garamond" w:hAnsi="Garamond"/>
              </w:rPr>
              <w:t>5%</w:t>
            </w:r>
          </w:p>
        </w:tc>
      </w:tr>
      <w:tr w:rsidR="00250F24" w:rsidRPr="001E7189" w14:paraId="71E153E1" w14:textId="77777777" w:rsidTr="000D58C8">
        <w:trPr>
          <w:jc w:val="center"/>
        </w:trPr>
        <w:tc>
          <w:tcPr>
            <w:tcW w:w="3960" w:type="dxa"/>
          </w:tcPr>
          <w:p w14:paraId="59A5C6A0" w14:textId="3299E931" w:rsidR="00250F24" w:rsidRPr="001E7189" w:rsidRDefault="00250F24" w:rsidP="00250F24">
            <w:pPr>
              <w:rPr>
                <w:rFonts w:ascii="Garamond" w:hAnsi="Garamond"/>
              </w:rPr>
            </w:pPr>
            <w:r w:rsidRPr="001E7189">
              <w:rPr>
                <w:rFonts w:ascii="Garamond" w:hAnsi="Garamond"/>
              </w:rPr>
              <w:t xml:space="preserve">  Quiz #4</w:t>
            </w:r>
          </w:p>
        </w:tc>
        <w:tc>
          <w:tcPr>
            <w:tcW w:w="4320" w:type="dxa"/>
          </w:tcPr>
          <w:p w14:paraId="6EF22DA8" w14:textId="680697F8" w:rsidR="00250F24" w:rsidRPr="001E7189" w:rsidRDefault="00250F24" w:rsidP="00250F24">
            <w:pPr>
              <w:jc w:val="center"/>
              <w:rPr>
                <w:rFonts w:ascii="Garamond" w:hAnsi="Garamond"/>
              </w:rPr>
            </w:pPr>
            <w:r w:rsidRPr="001E7189">
              <w:rPr>
                <w:rFonts w:ascii="Garamond" w:hAnsi="Garamond"/>
              </w:rPr>
              <w:t>TBD</w:t>
            </w:r>
          </w:p>
        </w:tc>
        <w:tc>
          <w:tcPr>
            <w:tcW w:w="1080" w:type="dxa"/>
          </w:tcPr>
          <w:p w14:paraId="47C1D3A6" w14:textId="5891DDAD" w:rsidR="00250F24" w:rsidRPr="001E7189" w:rsidRDefault="00250F24" w:rsidP="00250F24">
            <w:pPr>
              <w:jc w:val="center"/>
              <w:rPr>
                <w:rFonts w:ascii="Garamond" w:hAnsi="Garamond"/>
              </w:rPr>
            </w:pPr>
            <w:r w:rsidRPr="001E7189">
              <w:rPr>
                <w:rFonts w:ascii="Garamond" w:hAnsi="Garamond"/>
              </w:rPr>
              <w:t>5%</w:t>
            </w:r>
          </w:p>
        </w:tc>
      </w:tr>
      <w:tr w:rsidR="00250F24" w:rsidRPr="001E7189" w14:paraId="401CB2C1" w14:textId="77777777" w:rsidTr="000D58C8">
        <w:trPr>
          <w:jc w:val="center"/>
        </w:trPr>
        <w:tc>
          <w:tcPr>
            <w:tcW w:w="3960" w:type="dxa"/>
          </w:tcPr>
          <w:p w14:paraId="5F6DE900" w14:textId="53B57C0F" w:rsidR="00250F24" w:rsidRPr="001E7189" w:rsidRDefault="00250F24" w:rsidP="00250F24">
            <w:pPr>
              <w:rPr>
                <w:rFonts w:ascii="Garamond" w:hAnsi="Garamond"/>
                <w:b/>
              </w:rPr>
            </w:pPr>
            <w:r w:rsidRPr="001E7189">
              <w:rPr>
                <w:rFonts w:ascii="Garamond" w:hAnsi="Garamond"/>
                <w:b/>
              </w:rPr>
              <w:t>Practice Position Memos</w:t>
            </w:r>
          </w:p>
        </w:tc>
        <w:tc>
          <w:tcPr>
            <w:tcW w:w="4320" w:type="dxa"/>
          </w:tcPr>
          <w:p w14:paraId="19CD427B" w14:textId="77777777" w:rsidR="00250F24" w:rsidRPr="001E7189" w:rsidRDefault="00250F24" w:rsidP="00250F24">
            <w:pPr>
              <w:jc w:val="center"/>
              <w:rPr>
                <w:rFonts w:ascii="Garamond" w:hAnsi="Garamond"/>
              </w:rPr>
            </w:pPr>
          </w:p>
        </w:tc>
        <w:tc>
          <w:tcPr>
            <w:tcW w:w="1080" w:type="dxa"/>
          </w:tcPr>
          <w:p w14:paraId="16907D1E" w14:textId="5BCE70E1" w:rsidR="00250F24" w:rsidRPr="001E7189" w:rsidRDefault="00250F24" w:rsidP="00250F24">
            <w:pPr>
              <w:jc w:val="center"/>
              <w:rPr>
                <w:rFonts w:ascii="Garamond" w:hAnsi="Garamond"/>
              </w:rPr>
            </w:pPr>
          </w:p>
        </w:tc>
      </w:tr>
      <w:tr w:rsidR="00250F24" w:rsidRPr="001E7189" w14:paraId="4FE789FE" w14:textId="77777777" w:rsidTr="000D58C8">
        <w:trPr>
          <w:jc w:val="center"/>
        </w:trPr>
        <w:tc>
          <w:tcPr>
            <w:tcW w:w="3960" w:type="dxa"/>
          </w:tcPr>
          <w:p w14:paraId="1A4C9BED" w14:textId="09E5A8B9" w:rsidR="00250F24" w:rsidRPr="001E7189" w:rsidRDefault="00250F24" w:rsidP="00250F24">
            <w:pPr>
              <w:rPr>
                <w:rFonts w:ascii="Garamond" w:hAnsi="Garamond"/>
              </w:rPr>
            </w:pPr>
            <w:r w:rsidRPr="001E7189">
              <w:rPr>
                <w:rFonts w:ascii="Garamond" w:hAnsi="Garamond"/>
              </w:rPr>
              <w:t xml:space="preserve">  Position memo #1</w:t>
            </w:r>
          </w:p>
        </w:tc>
        <w:tc>
          <w:tcPr>
            <w:tcW w:w="4320" w:type="dxa"/>
          </w:tcPr>
          <w:p w14:paraId="1E2044C4" w14:textId="01377045" w:rsidR="00250F24" w:rsidRPr="001E7189" w:rsidRDefault="001E7189" w:rsidP="00250F24">
            <w:pPr>
              <w:jc w:val="center"/>
              <w:rPr>
                <w:rFonts w:ascii="Garamond" w:hAnsi="Garamond"/>
              </w:rPr>
            </w:pPr>
            <w:r>
              <w:rPr>
                <w:rFonts w:ascii="Garamond" w:hAnsi="Garamond"/>
              </w:rPr>
              <w:t>14FEB</w:t>
            </w:r>
            <w:r w:rsidR="000D58C8">
              <w:rPr>
                <w:rFonts w:ascii="Garamond" w:hAnsi="Garamond"/>
              </w:rPr>
              <w:t>/</w:t>
            </w:r>
            <w:r>
              <w:rPr>
                <w:rFonts w:ascii="Garamond" w:hAnsi="Garamond"/>
              </w:rPr>
              <w:t>14MAR2019</w:t>
            </w:r>
            <w:r w:rsidR="000D58C8">
              <w:rPr>
                <w:rFonts w:ascii="Garamond" w:hAnsi="Garamond"/>
              </w:rPr>
              <w:t>/23APR2019</w:t>
            </w:r>
            <w:r w:rsidRPr="001E7189">
              <w:rPr>
                <w:rFonts w:ascii="Garamond" w:hAnsi="Garamond"/>
              </w:rPr>
              <w:t>, 1145am</w:t>
            </w:r>
          </w:p>
        </w:tc>
        <w:tc>
          <w:tcPr>
            <w:tcW w:w="1080" w:type="dxa"/>
          </w:tcPr>
          <w:p w14:paraId="01D7D3DE" w14:textId="727C1AE2" w:rsidR="00250F24" w:rsidRPr="001E7189" w:rsidRDefault="00250F24" w:rsidP="00250F24">
            <w:pPr>
              <w:jc w:val="center"/>
              <w:rPr>
                <w:rFonts w:ascii="Garamond" w:hAnsi="Garamond"/>
              </w:rPr>
            </w:pPr>
            <w:r w:rsidRPr="001E7189">
              <w:rPr>
                <w:rFonts w:ascii="Garamond" w:hAnsi="Garamond"/>
              </w:rPr>
              <w:t>5%</w:t>
            </w:r>
          </w:p>
        </w:tc>
      </w:tr>
      <w:tr w:rsidR="00250F24" w:rsidRPr="001E7189" w14:paraId="1355D426" w14:textId="77777777" w:rsidTr="000D58C8">
        <w:trPr>
          <w:jc w:val="center"/>
        </w:trPr>
        <w:tc>
          <w:tcPr>
            <w:tcW w:w="3960" w:type="dxa"/>
          </w:tcPr>
          <w:p w14:paraId="558B954B" w14:textId="2A9D3AFC" w:rsidR="00250F24" w:rsidRPr="001E7189" w:rsidRDefault="00250F24" w:rsidP="00250F24">
            <w:pPr>
              <w:rPr>
                <w:rFonts w:ascii="Garamond" w:hAnsi="Garamond"/>
                <w:b/>
              </w:rPr>
            </w:pPr>
            <w:r w:rsidRPr="001E7189">
              <w:rPr>
                <w:rFonts w:ascii="Garamond" w:hAnsi="Garamond"/>
                <w:b/>
              </w:rPr>
              <w:t>Simulation</w:t>
            </w:r>
          </w:p>
        </w:tc>
        <w:tc>
          <w:tcPr>
            <w:tcW w:w="4320" w:type="dxa"/>
          </w:tcPr>
          <w:p w14:paraId="405001D5" w14:textId="77777777" w:rsidR="00250F24" w:rsidRPr="001E7189" w:rsidRDefault="00250F24" w:rsidP="00250F24">
            <w:pPr>
              <w:jc w:val="center"/>
              <w:rPr>
                <w:rFonts w:ascii="Garamond" w:hAnsi="Garamond"/>
              </w:rPr>
            </w:pPr>
          </w:p>
        </w:tc>
        <w:tc>
          <w:tcPr>
            <w:tcW w:w="1080" w:type="dxa"/>
          </w:tcPr>
          <w:p w14:paraId="68D375A9" w14:textId="7633E7C9" w:rsidR="00250F24" w:rsidRPr="001E7189" w:rsidRDefault="00250F24" w:rsidP="00250F24">
            <w:pPr>
              <w:jc w:val="center"/>
              <w:rPr>
                <w:rFonts w:ascii="Garamond" w:hAnsi="Garamond"/>
              </w:rPr>
            </w:pPr>
          </w:p>
        </w:tc>
      </w:tr>
      <w:tr w:rsidR="00250F24" w:rsidRPr="001E7189" w14:paraId="01CB6266" w14:textId="77777777" w:rsidTr="000D58C8">
        <w:trPr>
          <w:jc w:val="center"/>
        </w:trPr>
        <w:tc>
          <w:tcPr>
            <w:tcW w:w="3960" w:type="dxa"/>
          </w:tcPr>
          <w:p w14:paraId="5EB88407" w14:textId="5D427CA9" w:rsidR="00250F24" w:rsidRPr="001E7189" w:rsidRDefault="00250F24" w:rsidP="00250F24">
            <w:pPr>
              <w:rPr>
                <w:rFonts w:ascii="Garamond" w:hAnsi="Garamond"/>
              </w:rPr>
            </w:pPr>
            <w:r w:rsidRPr="001E7189">
              <w:rPr>
                <w:rFonts w:ascii="Garamond" w:hAnsi="Garamond"/>
              </w:rPr>
              <w:t xml:space="preserve">  National Security Council</w:t>
            </w:r>
            <w:r w:rsidR="00CF75BD" w:rsidRPr="001E7189">
              <w:rPr>
                <w:rFonts w:ascii="Garamond" w:hAnsi="Garamond"/>
              </w:rPr>
              <w:t xml:space="preserve"> </w:t>
            </w:r>
            <w:r w:rsidRPr="001E7189">
              <w:rPr>
                <w:rFonts w:ascii="Garamond" w:hAnsi="Garamond"/>
              </w:rPr>
              <w:t>Assessment</w:t>
            </w:r>
          </w:p>
        </w:tc>
        <w:tc>
          <w:tcPr>
            <w:tcW w:w="4320" w:type="dxa"/>
          </w:tcPr>
          <w:p w14:paraId="6AF434BE" w14:textId="592E0DB6" w:rsidR="00250F24" w:rsidRPr="001E7189" w:rsidRDefault="00250F24" w:rsidP="00250F24">
            <w:pPr>
              <w:jc w:val="center"/>
              <w:rPr>
                <w:rFonts w:ascii="Garamond" w:hAnsi="Garamond"/>
              </w:rPr>
            </w:pPr>
            <w:r w:rsidRPr="001E7189">
              <w:rPr>
                <w:rFonts w:ascii="Garamond" w:hAnsi="Garamond"/>
              </w:rPr>
              <w:t>14</w:t>
            </w:r>
            <w:r w:rsidR="001E7189">
              <w:rPr>
                <w:rFonts w:ascii="Garamond" w:hAnsi="Garamond"/>
              </w:rPr>
              <w:t>MAR</w:t>
            </w:r>
            <w:r w:rsidRPr="001E7189">
              <w:rPr>
                <w:rFonts w:ascii="Garamond" w:hAnsi="Garamond"/>
              </w:rPr>
              <w:t>2019, 1145am</w:t>
            </w:r>
          </w:p>
        </w:tc>
        <w:tc>
          <w:tcPr>
            <w:tcW w:w="1080" w:type="dxa"/>
          </w:tcPr>
          <w:p w14:paraId="17430960" w14:textId="58630CF0" w:rsidR="00250F24" w:rsidRPr="001E7189" w:rsidRDefault="00250F24" w:rsidP="00250F24">
            <w:pPr>
              <w:jc w:val="center"/>
              <w:rPr>
                <w:rFonts w:ascii="Garamond" w:hAnsi="Garamond"/>
              </w:rPr>
            </w:pPr>
            <w:r w:rsidRPr="001E7189">
              <w:rPr>
                <w:rFonts w:ascii="Garamond" w:hAnsi="Garamond"/>
              </w:rPr>
              <w:t>10%</w:t>
            </w:r>
          </w:p>
        </w:tc>
      </w:tr>
      <w:tr w:rsidR="00250F24" w:rsidRPr="001E7189" w14:paraId="5D899B47" w14:textId="77777777" w:rsidTr="000D58C8">
        <w:trPr>
          <w:jc w:val="center"/>
        </w:trPr>
        <w:tc>
          <w:tcPr>
            <w:tcW w:w="3960" w:type="dxa"/>
          </w:tcPr>
          <w:p w14:paraId="1EDDB00E" w14:textId="1A6AA65F" w:rsidR="00250F24" w:rsidRPr="001E7189" w:rsidRDefault="00250F24" w:rsidP="00250F24">
            <w:pPr>
              <w:rPr>
                <w:rFonts w:ascii="Garamond" w:hAnsi="Garamond"/>
              </w:rPr>
            </w:pPr>
            <w:r w:rsidRPr="001E7189">
              <w:rPr>
                <w:rFonts w:ascii="Garamond" w:hAnsi="Garamond"/>
              </w:rPr>
              <w:t xml:space="preserve">  Case Content Assessment</w:t>
            </w:r>
          </w:p>
        </w:tc>
        <w:tc>
          <w:tcPr>
            <w:tcW w:w="4320" w:type="dxa"/>
          </w:tcPr>
          <w:p w14:paraId="2E57AD2F" w14:textId="19CAF654" w:rsidR="00250F24" w:rsidRPr="001E7189" w:rsidRDefault="00250F24" w:rsidP="00250F24">
            <w:pPr>
              <w:jc w:val="center"/>
              <w:rPr>
                <w:rFonts w:ascii="Garamond" w:hAnsi="Garamond"/>
              </w:rPr>
            </w:pPr>
            <w:r w:rsidRPr="001E7189">
              <w:rPr>
                <w:rFonts w:ascii="Garamond" w:hAnsi="Garamond"/>
              </w:rPr>
              <w:t>02</w:t>
            </w:r>
            <w:r w:rsidR="001E7189">
              <w:rPr>
                <w:rFonts w:ascii="Garamond" w:hAnsi="Garamond"/>
              </w:rPr>
              <w:t>APR</w:t>
            </w:r>
            <w:r w:rsidRPr="001E7189">
              <w:rPr>
                <w:rFonts w:ascii="Garamond" w:hAnsi="Garamond"/>
              </w:rPr>
              <w:t>2019, 1145am</w:t>
            </w:r>
          </w:p>
        </w:tc>
        <w:tc>
          <w:tcPr>
            <w:tcW w:w="1080" w:type="dxa"/>
          </w:tcPr>
          <w:p w14:paraId="39B7DC42" w14:textId="359849E5" w:rsidR="00250F24" w:rsidRPr="001E7189" w:rsidRDefault="00250F24" w:rsidP="00250F24">
            <w:pPr>
              <w:jc w:val="center"/>
              <w:rPr>
                <w:rFonts w:ascii="Garamond" w:hAnsi="Garamond"/>
              </w:rPr>
            </w:pPr>
            <w:r w:rsidRPr="001E7189">
              <w:rPr>
                <w:rFonts w:ascii="Garamond" w:hAnsi="Garamond"/>
              </w:rPr>
              <w:t>10%</w:t>
            </w:r>
          </w:p>
        </w:tc>
      </w:tr>
      <w:tr w:rsidR="00250F24" w:rsidRPr="001E7189" w14:paraId="31856BF1" w14:textId="77777777" w:rsidTr="000D58C8">
        <w:trPr>
          <w:jc w:val="center"/>
        </w:trPr>
        <w:tc>
          <w:tcPr>
            <w:tcW w:w="3960" w:type="dxa"/>
          </w:tcPr>
          <w:p w14:paraId="79F70D58" w14:textId="0DEC9D86" w:rsidR="00250F24" w:rsidRPr="001E7189" w:rsidRDefault="00250F24" w:rsidP="00250F24">
            <w:pPr>
              <w:rPr>
                <w:rFonts w:ascii="Garamond" w:hAnsi="Garamond"/>
              </w:rPr>
            </w:pPr>
            <w:r w:rsidRPr="001E7189">
              <w:rPr>
                <w:rFonts w:ascii="Garamond" w:hAnsi="Garamond"/>
              </w:rPr>
              <w:t xml:space="preserve">  Final Position Memo</w:t>
            </w:r>
          </w:p>
        </w:tc>
        <w:tc>
          <w:tcPr>
            <w:tcW w:w="4320" w:type="dxa"/>
          </w:tcPr>
          <w:p w14:paraId="1527F350" w14:textId="46572FA0" w:rsidR="00250F24" w:rsidRPr="001E7189" w:rsidRDefault="00250F24" w:rsidP="00250F24">
            <w:pPr>
              <w:jc w:val="center"/>
              <w:rPr>
                <w:rFonts w:ascii="Garamond" w:hAnsi="Garamond"/>
              </w:rPr>
            </w:pPr>
            <w:r w:rsidRPr="001E7189">
              <w:rPr>
                <w:rFonts w:ascii="Garamond" w:hAnsi="Garamond"/>
              </w:rPr>
              <w:t>16</w:t>
            </w:r>
            <w:r w:rsidR="001E7189">
              <w:rPr>
                <w:rFonts w:ascii="Garamond" w:hAnsi="Garamond"/>
              </w:rPr>
              <w:t>APR</w:t>
            </w:r>
            <w:r w:rsidRPr="001E7189">
              <w:rPr>
                <w:rFonts w:ascii="Garamond" w:hAnsi="Garamond"/>
              </w:rPr>
              <w:t>2019, 1145am</w:t>
            </w:r>
          </w:p>
        </w:tc>
        <w:tc>
          <w:tcPr>
            <w:tcW w:w="1080" w:type="dxa"/>
          </w:tcPr>
          <w:p w14:paraId="15C7EABF" w14:textId="749BB97D" w:rsidR="00250F24" w:rsidRPr="001E7189" w:rsidRDefault="00250F24" w:rsidP="00250F24">
            <w:pPr>
              <w:jc w:val="center"/>
              <w:rPr>
                <w:rFonts w:ascii="Garamond" w:hAnsi="Garamond"/>
              </w:rPr>
            </w:pPr>
            <w:r w:rsidRPr="001E7189">
              <w:rPr>
                <w:rFonts w:ascii="Garamond" w:hAnsi="Garamond"/>
              </w:rPr>
              <w:t>20%</w:t>
            </w:r>
          </w:p>
        </w:tc>
      </w:tr>
      <w:tr w:rsidR="00250F24" w:rsidRPr="001E7189" w14:paraId="3E0C0A5E" w14:textId="77777777" w:rsidTr="000D58C8">
        <w:trPr>
          <w:jc w:val="center"/>
        </w:trPr>
        <w:tc>
          <w:tcPr>
            <w:tcW w:w="3960" w:type="dxa"/>
          </w:tcPr>
          <w:p w14:paraId="668ACC1F" w14:textId="25E96140" w:rsidR="00250F24" w:rsidRPr="001E7189" w:rsidRDefault="00250F24" w:rsidP="00250F24">
            <w:pPr>
              <w:rPr>
                <w:rFonts w:ascii="Garamond" w:hAnsi="Garamond"/>
              </w:rPr>
            </w:pPr>
            <w:r w:rsidRPr="001E7189">
              <w:rPr>
                <w:rFonts w:ascii="Garamond" w:hAnsi="Garamond"/>
              </w:rPr>
              <w:t xml:space="preserve">  Policy Review Memo</w:t>
            </w:r>
          </w:p>
        </w:tc>
        <w:tc>
          <w:tcPr>
            <w:tcW w:w="4320" w:type="dxa"/>
          </w:tcPr>
          <w:p w14:paraId="06E12515" w14:textId="4C4D237C" w:rsidR="00250F24" w:rsidRPr="001E7189" w:rsidRDefault="00250F24" w:rsidP="00250F24">
            <w:pPr>
              <w:jc w:val="center"/>
              <w:rPr>
                <w:rFonts w:ascii="Garamond" w:hAnsi="Garamond"/>
              </w:rPr>
            </w:pPr>
            <w:r w:rsidRPr="001E7189">
              <w:rPr>
                <w:rFonts w:ascii="Garamond" w:hAnsi="Garamond"/>
              </w:rPr>
              <w:t>01</w:t>
            </w:r>
            <w:r w:rsidR="001E7189">
              <w:rPr>
                <w:rFonts w:ascii="Garamond" w:hAnsi="Garamond"/>
              </w:rPr>
              <w:t>MAY</w:t>
            </w:r>
            <w:r w:rsidRPr="001E7189">
              <w:rPr>
                <w:rFonts w:ascii="Garamond" w:hAnsi="Garamond"/>
              </w:rPr>
              <w:t>2019, 1930</w:t>
            </w:r>
          </w:p>
        </w:tc>
        <w:tc>
          <w:tcPr>
            <w:tcW w:w="1080" w:type="dxa"/>
          </w:tcPr>
          <w:p w14:paraId="75C5BDB7" w14:textId="38AE0421" w:rsidR="00250F24" w:rsidRPr="001E7189" w:rsidRDefault="00250F24" w:rsidP="00250F24">
            <w:pPr>
              <w:jc w:val="center"/>
              <w:rPr>
                <w:rFonts w:ascii="Garamond" w:hAnsi="Garamond"/>
              </w:rPr>
            </w:pPr>
            <w:r w:rsidRPr="001E7189">
              <w:rPr>
                <w:rFonts w:ascii="Garamond" w:hAnsi="Garamond"/>
              </w:rPr>
              <w:t>20%</w:t>
            </w:r>
          </w:p>
        </w:tc>
      </w:tr>
      <w:tr w:rsidR="00250F24" w:rsidRPr="001E7189" w14:paraId="02A5E8EE" w14:textId="77777777" w:rsidTr="000D58C8">
        <w:trPr>
          <w:jc w:val="center"/>
        </w:trPr>
        <w:tc>
          <w:tcPr>
            <w:tcW w:w="3960" w:type="dxa"/>
          </w:tcPr>
          <w:p w14:paraId="1E94118D" w14:textId="55A43243" w:rsidR="00250F24" w:rsidRPr="001E7189" w:rsidRDefault="00250F24" w:rsidP="00250F24">
            <w:pPr>
              <w:rPr>
                <w:rFonts w:ascii="Garamond" w:hAnsi="Garamond"/>
              </w:rPr>
            </w:pPr>
            <w:r w:rsidRPr="001E7189">
              <w:rPr>
                <w:rFonts w:ascii="Garamond" w:hAnsi="Garamond"/>
              </w:rPr>
              <w:t xml:space="preserve">  Participation</w:t>
            </w:r>
          </w:p>
        </w:tc>
        <w:tc>
          <w:tcPr>
            <w:tcW w:w="4320" w:type="dxa"/>
          </w:tcPr>
          <w:p w14:paraId="03C9835D" w14:textId="6D07FAEB" w:rsidR="00250F24" w:rsidRPr="001E7189" w:rsidRDefault="00250F24" w:rsidP="00250F24">
            <w:pPr>
              <w:jc w:val="center"/>
              <w:rPr>
                <w:rFonts w:ascii="Garamond" w:hAnsi="Garamond"/>
              </w:rPr>
            </w:pPr>
            <w:r w:rsidRPr="001E7189">
              <w:rPr>
                <w:rFonts w:ascii="Garamond" w:hAnsi="Garamond"/>
              </w:rPr>
              <w:t>N/A</w:t>
            </w:r>
          </w:p>
        </w:tc>
        <w:tc>
          <w:tcPr>
            <w:tcW w:w="1080" w:type="dxa"/>
          </w:tcPr>
          <w:p w14:paraId="31722298" w14:textId="065847DC" w:rsidR="00250F24" w:rsidRPr="001E7189" w:rsidRDefault="00250F24" w:rsidP="00250F24">
            <w:pPr>
              <w:jc w:val="center"/>
              <w:rPr>
                <w:rFonts w:ascii="Garamond" w:hAnsi="Garamond"/>
              </w:rPr>
            </w:pPr>
            <w:r w:rsidRPr="001E7189">
              <w:rPr>
                <w:rFonts w:ascii="Garamond" w:hAnsi="Garamond"/>
              </w:rPr>
              <w:t>10%</w:t>
            </w:r>
          </w:p>
        </w:tc>
      </w:tr>
      <w:tr w:rsidR="00250F24" w:rsidRPr="001E7189" w14:paraId="63DCA628" w14:textId="77777777" w:rsidTr="000D58C8">
        <w:trPr>
          <w:jc w:val="center"/>
        </w:trPr>
        <w:tc>
          <w:tcPr>
            <w:tcW w:w="3960" w:type="dxa"/>
            <w:tcBorders>
              <w:bottom w:val="single" w:sz="4" w:space="0" w:color="auto"/>
            </w:tcBorders>
          </w:tcPr>
          <w:p w14:paraId="728A9135" w14:textId="72F1F26D" w:rsidR="00250F24" w:rsidRPr="001E7189" w:rsidRDefault="00250F24" w:rsidP="00250F24">
            <w:pPr>
              <w:rPr>
                <w:rFonts w:ascii="Garamond" w:hAnsi="Garamond"/>
              </w:rPr>
            </w:pPr>
          </w:p>
        </w:tc>
        <w:tc>
          <w:tcPr>
            <w:tcW w:w="4320" w:type="dxa"/>
            <w:tcBorders>
              <w:bottom w:val="single" w:sz="4" w:space="0" w:color="auto"/>
            </w:tcBorders>
          </w:tcPr>
          <w:p w14:paraId="651B600B" w14:textId="77777777" w:rsidR="00250F24" w:rsidRPr="001E7189" w:rsidRDefault="00250F24" w:rsidP="00250F24">
            <w:pPr>
              <w:jc w:val="center"/>
              <w:rPr>
                <w:rFonts w:ascii="Garamond" w:hAnsi="Garamond"/>
              </w:rPr>
            </w:pPr>
          </w:p>
        </w:tc>
        <w:tc>
          <w:tcPr>
            <w:tcW w:w="1080" w:type="dxa"/>
            <w:tcBorders>
              <w:bottom w:val="single" w:sz="4" w:space="0" w:color="auto"/>
            </w:tcBorders>
          </w:tcPr>
          <w:p w14:paraId="77B7DE6B" w14:textId="64C1425A" w:rsidR="00250F24" w:rsidRPr="001E7189" w:rsidRDefault="00250F24" w:rsidP="00250F24">
            <w:pPr>
              <w:jc w:val="center"/>
              <w:rPr>
                <w:rFonts w:ascii="Garamond" w:hAnsi="Garamond"/>
              </w:rPr>
            </w:pPr>
          </w:p>
        </w:tc>
      </w:tr>
    </w:tbl>
    <w:p w14:paraId="3D029206" w14:textId="77777777" w:rsidR="00F85504" w:rsidRDefault="00F85504" w:rsidP="0082254D">
      <w:pPr>
        <w:pStyle w:val="NormalWeb"/>
        <w:spacing w:before="0" w:beforeAutospacing="0" w:after="120" w:afterAutospacing="0"/>
        <w:rPr>
          <w:rFonts w:ascii="Garamond" w:hAnsi="Garamond"/>
          <w:b/>
          <w:bCs/>
        </w:rPr>
      </w:pPr>
    </w:p>
    <w:p w14:paraId="0FF79F02" w14:textId="77777777" w:rsidR="00F85504" w:rsidRDefault="00F85504">
      <w:pPr>
        <w:rPr>
          <w:rFonts w:ascii="Garamond" w:eastAsia="Times New Roman" w:hAnsi="Garamond" w:cs="Times New Roman"/>
          <w:b/>
          <w:bCs/>
        </w:rPr>
      </w:pPr>
      <w:r>
        <w:rPr>
          <w:rFonts w:ascii="Garamond" w:hAnsi="Garamond"/>
          <w:b/>
          <w:bCs/>
        </w:rPr>
        <w:br w:type="page"/>
      </w:r>
    </w:p>
    <w:p w14:paraId="3082F62B" w14:textId="52793BCA" w:rsidR="0082254D" w:rsidRPr="001E7189" w:rsidRDefault="0082254D" w:rsidP="0082254D">
      <w:pPr>
        <w:pStyle w:val="NormalWeb"/>
        <w:spacing w:before="0" w:beforeAutospacing="0" w:after="120" w:afterAutospacing="0"/>
        <w:rPr>
          <w:rFonts w:ascii="Garamond" w:hAnsi="Garamond"/>
        </w:rPr>
      </w:pPr>
      <w:r w:rsidRPr="001E7189">
        <w:rPr>
          <w:rFonts w:ascii="Garamond" w:hAnsi="Garamond"/>
          <w:b/>
          <w:bCs/>
        </w:rPr>
        <w:lastRenderedPageBreak/>
        <w:t xml:space="preserve">MISSED ASSIGNMENTS AND MAKE-UP WORK </w:t>
      </w:r>
    </w:p>
    <w:p w14:paraId="2B2A947B" w14:textId="7E0353EE" w:rsidR="0082254D" w:rsidRPr="001E7189" w:rsidRDefault="0082254D" w:rsidP="0082254D">
      <w:pPr>
        <w:pStyle w:val="NormalWeb"/>
        <w:spacing w:before="0" w:beforeAutospacing="0" w:after="0" w:afterAutospacing="0"/>
        <w:rPr>
          <w:rFonts w:ascii="Garamond" w:hAnsi="Garamond"/>
        </w:rPr>
      </w:pPr>
      <w:r w:rsidRPr="001E7189">
        <w:rPr>
          <w:rFonts w:ascii="Garamond" w:hAnsi="Garamond"/>
        </w:rPr>
        <w:t xml:space="preserve">There is generally no make-up policy for work missed due to unexcused absences, except where specified in the course requirements above. For excused absences, each day that an assignment is late will incur a deduction of 5% from the grade. No assignments will be accepted more than 6 days late. </w:t>
      </w:r>
    </w:p>
    <w:p w14:paraId="2AD5523E" w14:textId="54C0CCF2" w:rsidR="007934D2" w:rsidRPr="001E7189" w:rsidRDefault="007934D2">
      <w:pPr>
        <w:rPr>
          <w:rFonts w:ascii="Garamond" w:hAnsi="Garamon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tblGrid>
      <w:tr w:rsidR="0082254D" w:rsidRPr="001E7189" w14:paraId="02B34001" w14:textId="77777777" w:rsidTr="00B66092">
        <w:trPr>
          <w:jc w:val="center"/>
        </w:trPr>
        <w:tc>
          <w:tcPr>
            <w:tcW w:w="3116" w:type="dxa"/>
            <w:tcBorders>
              <w:top w:val="single" w:sz="4" w:space="0" w:color="auto"/>
              <w:bottom w:val="single" w:sz="4" w:space="0" w:color="auto"/>
            </w:tcBorders>
          </w:tcPr>
          <w:p w14:paraId="4BA3BCA2" w14:textId="428F8525" w:rsidR="0082254D" w:rsidRPr="001E7189" w:rsidRDefault="0082254D" w:rsidP="00B66092">
            <w:pPr>
              <w:rPr>
                <w:rFonts w:ascii="Garamond" w:hAnsi="Garamond"/>
                <w:b/>
              </w:rPr>
            </w:pPr>
            <w:r w:rsidRPr="001E7189">
              <w:rPr>
                <w:rFonts w:ascii="Garamond" w:hAnsi="Garamond"/>
                <w:b/>
              </w:rPr>
              <w:t>Worked in…</w:t>
            </w:r>
          </w:p>
        </w:tc>
        <w:tc>
          <w:tcPr>
            <w:tcW w:w="3117" w:type="dxa"/>
            <w:tcBorders>
              <w:top w:val="single" w:sz="4" w:space="0" w:color="auto"/>
              <w:bottom w:val="single" w:sz="4" w:space="0" w:color="auto"/>
            </w:tcBorders>
          </w:tcPr>
          <w:p w14:paraId="638865B8" w14:textId="1781798D" w:rsidR="0082254D" w:rsidRPr="001E7189" w:rsidRDefault="0082254D" w:rsidP="00B66092">
            <w:pPr>
              <w:jc w:val="center"/>
              <w:rPr>
                <w:rFonts w:ascii="Garamond" w:hAnsi="Garamond"/>
                <w:b/>
              </w:rPr>
            </w:pPr>
            <w:r w:rsidRPr="001E7189">
              <w:rPr>
                <w:rFonts w:ascii="Garamond" w:hAnsi="Garamond"/>
                <w:b/>
              </w:rPr>
              <w:t>Highest Possible Grade</w:t>
            </w:r>
          </w:p>
        </w:tc>
      </w:tr>
      <w:tr w:rsidR="0082254D" w:rsidRPr="001E7189" w14:paraId="64A21BE3" w14:textId="77777777" w:rsidTr="00B66092">
        <w:trPr>
          <w:jc w:val="center"/>
        </w:trPr>
        <w:tc>
          <w:tcPr>
            <w:tcW w:w="3116" w:type="dxa"/>
            <w:tcBorders>
              <w:top w:val="single" w:sz="4" w:space="0" w:color="auto"/>
            </w:tcBorders>
          </w:tcPr>
          <w:p w14:paraId="31AB1904" w14:textId="1A0D4554" w:rsidR="0082254D" w:rsidRPr="001E7189" w:rsidRDefault="0082254D" w:rsidP="00B66092">
            <w:pPr>
              <w:rPr>
                <w:rFonts w:ascii="Garamond" w:hAnsi="Garamond"/>
              </w:rPr>
            </w:pPr>
            <w:r w:rsidRPr="001E7189">
              <w:rPr>
                <w:rFonts w:ascii="Garamond" w:hAnsi="Garamond"/>
              </w:rPr>
              <w:t>Due Date</w:t>
            </w:r>
          </w:p>
        </w:tc>
        <w:tc>
          <w:tcPr>
            <w:tcW w:w="3117" w:type="dxa"/>
            <w:tcBorders>
              <w:top w:val="single" w:sz="4" w:space="0" w:color="auto"/>
            </w:tcBorders>
          </w:tcPr>
          <w:p w14:paraId="0BEB8035" w14:textId="1F0526D3" w:rsidR="0082254D" w:rsidRPr="001E7189" w:rsidRDefault="0082254D" w:rsidP="00B66092">
            <w:pPr>
              <w:jc w:val="center"/>
              <w:rPr>
                <w:rFonts w:ascii="Garamond" w:hAnsi="Garamond"/>
              </w:rPr>
            </w:pPr>
            <w:r w:rsidRPr="001E7189">
              <w:rPr>
                <w:rFonts w:ascii="Garamond" w:hAnsi="Garamond"/>
              </w:rPr>
              <w:t>100%</w:t>
            </w:r>
          </w:p>
        </w:tc>
      </w:tr>
      <w:tr w:rsidR="0082254D" w:rsidRPr="001E7189" w14:paraId="7EFE1353" w14:textId="77777777" w:rsidTr="00B66092">
        <w:trPr>
          <w:jc w:val="center"/>
        </w:trPr>
        <w:tc>
          <w:tcPr>
            <w:tcW w:w="3116" w:type="dxa"/>
          </w:tcPr>
          <w:p w14:paraId="3A14BADE" w14:textId="59D8150E" w:rsidR="0082254D" w:rsidRPr="001E7189" w:rsidRDefault="0082254D" w:rsidP="00B66092">
            <w:pPr>
              <w:rPr>
                <w:rFonts w:ascii="Garamond" w:hAnsi="Garamond"/>
              </w:rPr>
            </w:pPr>
            <w:r w:rsidRPr="001E7189">
              <w:rPr>
                <w:rFonts w:ascii="Garamond" w:hAnsi="Garamond"/>
              </w:rPr>
              <w:t>1 day late</w:t>
            </w:r>
          </w:p>
        </w:tc>
        <w:tc>
          <w:tcPr>
            <w:tcW w:w="3117" w:type="dxa"/>
          </w:tcPr>
          <w:p w14:paraId="4851A39A" w14:textId="7F939379" w:rsidR="0082254D" w:rsidRPr="001E7189" w:rsidRDefault="0082254D" w:rsidP="00B66092">
            <w:pPr>
              <w:jc w:val="center"/>
              <w:rPr>
                <w:rFonts w:ascii="Garamond" w:hAnsi="Garamond"/>
              </w:rPr>
            </w:pPr>
            <w:r w:rsidRPr="001E7189">
              <w:rPr>
                <w:rFonts w:ascii="Garamond" w:hAnsi="Garamond"/>
              </w:rPr>
              <w:t>95%</w:t>
            </w:r>
          </w:p>
        </w:tc>
      </w:tr>
      <w:tr w:rsidR="0082254D" w:rsidRPr="001E7189" w14:paraId="1B19DC3B" w14:textId="77777777" w:rsidTr="00B66092">
        <w:trPr>
          <w:jc w:val="center"/>
        </w:trPr>
        <w:tc>
          <w:tcPr>
            <w:tcW w:w="3116" w:type="dxa"/>
          </w:tcPr>
          <w:p w14:paraId="743842D2" w14:textId="200FB975" w:rsidR="0082254D" w:rsidRPr="001E7189" w:rsidRDefault="0082254D" w:rsidP="0082254D">
            <w:pPr>
              <w:rPr>
                <w:rFonts w:ascii="Garamond" w:hAnsi="Garamond"/>
              </w:rPr>
            </w:pPr>
            <w:r w:rsidRPr="001E7189">
              <w:rPr>
                <w:rFonts w:ascii="Garamond" w:hAnsi="Garamond"/>
              </w:rPr>
              <w:t>2 days late</w:t>
            </w:r>
          </w:p>
        </w:tc>
        <w:tc>
          <w:tcPr>
            <w:tcW w:w="3117" w:type="dxa"/>
          </w:tcPr>
          <w:p w14:paraId="2D68733E" w14:textId="37DECC72" w:rsidR="0082254D" w:rsidRPr="001E7189" w:rsidRDefault="0082254D" w:rsidP="0082254D">
            <w:pPr>
              <w:jc w:val="center"/>
              <w:rPr>
                <w:rFonts w:ascii="Garamond" w:hAnsi="Garamond"/>
              </w:rPr>
            </w:pPr>
            <w:r w:rsidRPr="001E7189">
              <w:rPr>
                <w:rFonts w:ascii="Garamond" w:hAnsi="Garamond"/>
              </w:rPr>
              <w:t>90%</w:t>
            </w:r>
          </w:p>
        </w:tc>
      </w:tr>
      <w:tr w:rsidR="0082254D" w:rsidRPr="001E7189" w14:paraId="5CFF3375" w14:textId="77777777" w:rsidTr="00B66092">
        <w:trPr>
          <w:jc w:val="center"/>
        </w:trPr>
        <w:tc>
          <w:tcPr>
            <w:tcW w:w="3116" w:type="dxa"/>
          </w:tcPr>
          <w:p w14:paraId="4A227A95" w14:textId="164A8643" w:rsidR="0082254D" w:rsidRPr="001E7189" w:rsidRDefault="0082254D" w:rsidP="0082254D">
            <w:pPr>
              <w:rPr>
                <w:rFonts w:ascii="Garamond" w:hAnsi="Garamond"/>
              </w:rPr>
            </w:pPr>
            <w:r w:rsidRPr="001E7189">
              <w:rPr>
                <w:rFonts w:ascii="Garamond" w:hAnsi="Garamond"/>
              </w:rPr>
              <w:t>3 days late</w:t>
            </w:r>
          </w:p>
        </w:tc>
        <w:tc>
          <w:tcPr>
            <w:tcW w:w="3117" w:type="dxa"/>
          </w:tcPr>
          <w:p w14:paraId="27C573FB" w14:textId="085709D1" w:rsidR="0082254D" w:rsidRPr="001E7189" w:rsidRDefault="0082254D" w:rsidP="0082254D">
            <w:pPr>
              <w:jc w:val="center"/>
              <w:rPr>
                <w:rFonts w:ascii="Garamond" w:hAnsi="Garamond"/>
              </w:rPr>
            </w:pPr>
            <w:r w:rsidRPr="001E7189">
              <w:rPr>
                <w:rFonts w:ascii="Garamond" w:hAnsi="Garamond"/>
              </w:rPr>
              <w:t>85%</w:t>
            </w:r>
          </w:p>
        </w:tc>
      </w:tr>
      <w:tr w:rsidR="0082254D" w:rsidRPr="001E7189" w14:paraId="2587F521" w14:textId="77777777" w:rsidTr="00B66092">
        <w:trPr>
          <w:jc w:val="center"/>
        </w:trPr>
        <w:tc>
          <w:tcPr>
            <w:tcW w:w="3116" w:type="dxa"/>
          </w:tcPr>
          <w:p w14:paraId="4565F016" w14:textId="440D7A21" w:rsidR="0082254D" w:rsidRPr="001E7189" w:rsidRDefault="0082254D" w:rsidP="0082254D">
            <w:pPr>
              <w:rPr>
                <w:rFonts w:ascii="Garamond" w:hAnsi="Garamond"/>
              </w:rPr>
            </w:pPr>
            <w:r w:rsidRPr="001E7189">
              <w:rPr>
                <w:rFonts w:ascii="Garamond" w:hAnsi="Garamond"/>
              </w:rPr>
              <w:t>4 days late</w:t>
            </w:r>
          </w:p>
        </w:tc>
        <w:tc>
          <w:tcPr>
            <w:tcW w:w="3117" w:type="dxa"/>
          </w:tcPr>
          <w:p w14:paraId="72B85B00" w14:textId="322A6920" w:rsidR="0082254D" w:rsidRPr="001E7189" w:rsidRDefault="0082254D" w:rsidP="0082254D">
            <w:pPr>
              <w:jc w:val="center"/>
              <w:rPr>
                <w:rFonts w:ascii="Garamond" w:hAnsi="Garamond"/>
              </w:rPr>
            </w:pPr>
            <w:r w:rsidRPr="001E7189">
              <w:rPr>
                <w:rFonts w:ascii="Garamond" w:hAnsi="Garamond"/>
              </w:rPr>
              <w:t>80%</w:t>
            </w:r>
          </w:p>
        </w:tc>
      </w:tr>
      <w:tr w:rsidR="0082254D" w:rsidRPr="001E7189" w14:paraId="481B8B18" w14:textId="77777777" w:rsidTr="0082254D">
        <w:trPr>
          <w:jc w:val="center"/>
        </w:trPr>
        <w:tc>
          <w:tcPr>
            <w:tcW w:w="3116" w:type="dxa"/>
          </w:tcPr>
          <w:p w14:paraId="6BD3BCA4" w14:textId="541309E5" w:rsidR="0082254D" w:rsidRPr="001E7189" w:rsidRDefault="0082254D" w:rsidP="0082254D">
            <w:pPr>
              <w:rPr>
                <w:rFonts w:ascii="Garamond" w:hAnsi="Garamond"/>
              </w:rPr>
            </w:pPr>
            <w:r w:rsidRPr="001E7189">
              <w:rPr>
                <w:rFonts w:ascii="Garamond" w:hAnsi="Garamond"/>
              </w:rPr>
              <w:t>5 days late</w:t>
            </w:r>
          </w:p>
        </w:tc>
        <w:tc>
          <w:tcPr>
            <w:tcW w:w="3117" w:type="dxa"/>
          </w:tcPr>
          <w:p w14:paraId="34F8CE9F" w14:textId="78CDF011" w:rsidR="0082254D" w:rsidRPr="001E7189" w:rsidRDefault="0082254D" w:rsidP="0082254D">
            <w:pPr>
              <w:jc w:val="center"/>
              <w:rPr>
                <w:rFonts w:ascii="Garamond" w:hAnsi="Garamond"/>
              </w:rPr>
            </w:pPr>
            <w:r w:rsidRPr="001E7189">
              <w:rPr>
                <w:rFonts w:ascii="Garamond" w:hAnsi="Garamond"/>
              </w:rPr>
              <w:t>75%</w:t>
            </w:r>
          </w:p>
        </w:tc>
      </w:tr>
      <w:tr w:rsidR="0082254D" w:rsidRPr="001E7189" w14:paraId="0E61D551" w14:textId="77777777" w:rsidTr="0082254D">
        <w:trPr>
          <w:jc w:val="center"/>
        </w:trPr>
        <w:tc>
          <w:tcPr>
            <w:tcW w:w="3116" w:type="dxa"/>
            <w:tcBorders>
              <w:bottom w:val="single" w:sz="4" w:space="0" w:color="auto"/>
            </w:tcBorders>
          </w:tcPr>
          <w:p w14:paraId="309835CF" w14:textId="796F8216" w:rsidR="0082254D" w:rsidRPr="001E7189" w:rsidRDefault="0082254D" w:rsidP="0082254D">
            <w:pPr>
              <w:rPr>
                <w:rFonts w:ascii="Garamond" w:hAnsi="Garamond"/>
              </w:rPr>
            </w:pPr>
            <w:r w:rsidRPr="001E7189">
              <w:rPr>
                <w:rFonts w:ascii="Garamond" w:hAnsi="Garamond"/>
              </w:rPr>
              <w:t>6 days late</w:t>
            </w:r>
          </w:p>
        </w:tc>
        <w:tc>
          <w:tcPr>
            <w:tcW w:w="3117" w:type="dxa"/>
            <w:tcBorders>
              <w:bottom w:val="single" w:sz="4" w:space="0" w:color="auto"/>
            </w:tcBorders>
          </w:tcPr>
          <w:p w14:paraId="5A551DB7" w14:textId="1D81FCE1" w:rsidR="0082254D" w:rsidRPr="001E7189" w:rsidRDefault="0082254D" w:rsidP="0082254D">
            <w:pPr>
              <w:jc w:val="center"/>
              <w:rPr>
                <w:rFonts w:ascii="Garamond" w:hAnsi="Garamond"/>
              </w:rPr>
            </w:pPr>
            <w:r w:rsidRPr="001E7189">
              <w:rPr>
                <w:rFonts w:ascii="Garamond" w:hAnsi="Garamond"/>
              </w:rPr>
              <w:t>70%</w:t>
            </w:r>
          </w:p>
        </w:tc>
      </w:tr>
    </w:tbl>
    <w:p w14:paraId="4BDDD0FB" w14:textId="088ECAB6" w:rsidR="007934D2" w:rsidRPr="001E7189" w:rsidRDefault="007934D2">
      <w:pPr>
        <w:rPr>
          <w:rFonts w:ascii="Garamond" w:hAnsi="Garamond"/>
        </w:rPr>
      </w:pPr>
    </w:p>
    <w:p w14:paraId="2CA3AE92" w14:textId="77777777" w:rsidR="0082254D" w:rsidRPr="001E7189" w:rsidRDefault="0082254D" w:rsidP="0082254D">
      <w:pPr>
        <w:spacing w:after="120"/>
        <w:rPr>
          <w:rFonts w:ascii="Garamond" w:hAnsi="Garamond"/>
          <w:b/>
        </w:rPr>
      </w:pPr>
      <w:r w:rsidRPr="001E7189">
        <w:rPr>
          <w:rFonts w:ascii="Garamond" w:hAnsi="Garamond"/>
          <w:b/>
        </w:rPr>
        <w:t>ATTENDANCE POLICY</w:t>
      </w:r>
    </w:p>
    <w:p w14:paraId="4BFFA675" w14:textId="3CABDDFC" w:rsidR="0082254D" w:rsidRPr="001E7189" w:rsidRDefault="0082254D" w:rsidP="0082254D">
      <w:pPr>
        <w:rPr>
          <w:rFonts w:ascii="Garamond" w:hAnsi="Garamond"/>
        </w:rPr>
      </w:pPr>
      <w:r w:rsidRPr="001E7189">
        <w:rPr>
          <w:rFonts w:ascii="Garamond" w:hAnsi="Garamond"/>
        </w:rPr>
        <w:t xml:space="preserve">Students are expected to attend class, arrive on time, and treat one another with respect. The course is designed to require regular attendance if you hope to succeed. Requirements for class attendance and make-up exams, assignments, and other work in this course are consistent with university policies that can be found at: </w:t>
      </w:r>
      <w:hyperlink r:id="rId10" w:history="1">
        <w:r w:rsidRPr="001E7189">
          <w:rPr>
            <w:rStyle w:val="Hyperlink"/>
            <w:rFonts w:ascii="Garamond" w:hAnsi="Garamond"/>
          </w:rPr>
          <w:t>https://catalog.ufl.edu/UGRD/academic-regulations/attendance-policies/</w:t>
        </w:r>
      </w:hyperlink>
      <w:r w:rsidRPr="001E7189">
        <w:rPr>
          <w:rFonts w:ascii="Garamond" w:hAnsi="Garamond"/>
        </w:rPr>
        <w:t xml:space="preserve"> .</w:t>
      </w:r>
    </w:p>
    <w:p w14:paraId="286FD95A" w14:textId="77777777" w:rsidR="0082254D" w:rsidRPr="001E7189" w:rsidRDefault="0082254D" w:rsidP="0082254D">
      <w:pPr>
        <w:rPr>
          <w:rFonts w:ascii="Garamond" w:hAnsi="Garamond"/>
        </w:rPr>
      </w:pPr>
    </w:p>
    <w:p w14:paraId="3DCDA5E9" w14:textId="77777777" w:rsidR="0082254D" w:rsidRPr="001E7189" w:rsidRDefault="0082254D" w:rsidP="0082254D">
      <w:pPr>
        <w:pStyle w:val="NormalWeb"/>
        <w:spacing w:before="0" w:beforeAutospacing="0" w:after="120" w:afterAutospacing="0"/>
        <w:rPr>
          <w:rFonts w:ascii="Garamond" w:hAnsi="Garamond"/>
        </w:rPr>
      </w:pPr>
      <w:r w:rsidRPr="001E7189">
        <w:rPr>
          <w:rFonts w:ascii="Garamond" w:hAnsi="Garamond"/>
          <w:b/>
          <w:bCs/>
        </w:rPr>
        <w:t xml:space="preserve">TECHNOLOGY POLICY </w:t>
      </w:r>
    </w:p>
    <w:p w14:paraId="1562C2AD" w14:textId="77777777" w:rsidR="0082254D" w:rsidRPr="001E7189" w:rsidRDefault="0082254D" w:rsidP="0082254D">
      <w:pPr>
        <w:pStyle w:val="NormalWeb"/>
        <w:spacing w:before="0" w:beforeAutospacing="0" w:after="0" w:afterAutospacing="0"/>
        <w:rPr>
          <w:rFonts w:ascii="Garamond" w:hAnsi="Garamond"/>
        </w:rPr>
      </w:pPr>
      <w:r w:rsidRPr="001E7189">
        <w:rPr>
          <w:rFonts w:ascii="Garamond" w:hAnsi="Garamond"/>
        </w:rPr>
        <w:t xml:space="preserve">Students are allowed to bring laptops and/or tablets to class. However, these should be used solely for the class purposes. </w:t>
      </w:r>
    </w:p>
    <w:p w14:paraId="08D310F6" w14:textId="77777777" w:rsidR="0082254D" w:rsidRPr="001E7189" w:rsidRDefault="0082254D" w:rsidP="0082254D">
      <w:pPr>
        <w:pStyle w:val="NormalWeb"/>
        <w:rPr>
          <w:rFonts w:ascii="Garamond" w:hAnsi="Garamond"/>
        </w:rPr>
      </w:pPr>
      <w:r w:rsidRPr="001E7189">
        <w:rPr>
          <w:rFonts w:ascii="Garamond" w:hAnsi="Garamond"/>
        </w:rPr>
        <w:t xml:space="preserve">Most communication outside of class will take place via Canvas (e-learning) and university email. Students should check their email daily for any important updates and information. </w:t>
      </w:r>
    </w:p>
    <w:p w14:paraId="243E63FE" w14:textId="11C88EA2" w:rsidR="0082254D" w:rsidRPr="001E7189" w:rsidRDefault="0082254D" w:rsidP="0082254D">
      <w:pPr>
        <w:pStyle w:val="NormalWeb"/>
        <w:rPr>
          <w:rFonts w:ascii="Garamond" w:hAnsi="Garamond"/>
        </w:rPr>
      </w:pPr>
      <w:r w:rsidRPr="001E7189">
        <w:rPr>
          <w:rFonts w:ascii="Garamond" w:hAnsi="Garamond"/>
        </w:rPr>
        <w:t xml:space="preserve">The class will have a strict </w:t>
      </w:r>
      <w:r w:rsidRPr="001E7189">
        <w:rPr>
          <w:rFonts w:ascii="Garamond" w:hAnsi="Garamond"/>
          <w:b/>
          <w:bCs/>
        </w:rPr>
        <w:t>no cell phone policy</w:t>
      </w:r>
      <w:r w:rsidRPr="001E7189">
        <w:rPr>
          <w:rFonts w:ascii="Garamond" w:hAnsi="Garamond"/>
        </w:rPr>
        <w:t xml:space="preserve">. Students should silence and refrain from using these devices during class. This is distracting and rude to your classmates. </w:t>
      </w:r>
    </w:p>
    <w:p w14:paraId="414FE421" w14:textId="77777777" w:rsidR="0082254D" w:rsidRPr="001E7189" w:rsidRDefault="0082254D" w:rsidP="0082254D">
      <w:pPr>
        <w:pStyle w:val="NormalWeb"/>
        <w:rPr>
          <w:rFonts w:ascii="Garamond" w:hAnsi="Garamond"/>
        </w:rPr>
      </w:pPr>
      <w:r w:rsidRPr="001E7189">
        <w:rPr>
          <w:rFonts w:ascii="Garamond" w:hAnsi="Garamond"/>
          <w:b/>
          <w:bCs/>
        </w:rPr>
        <w:t xml:space="preserve">DISABILITY POLICY </w:t>
      </w:r>
    </w:p>
    <w:p w14:paraId="30EF92CB" w14:textId="0691F831" w:rsidR="0082254D" w:rsidRPr="001E7189" w:rsidRDefault="0082254D" w:rsidP="0082254D">
      <w:pPr>
        <w:pStyle w:val="NormalWeb"/>
        <w:rPr>
          <w:rFonts w:ascii="Garamond" w:hAnsi="Garamond"/>
        </w:rPr>
      </w:pPr>
      <w:r w:rsidRPr="001E7189">
        <w:rPr>
          <w:rFonts w:ascii="Garamond" w:hAnsi="Garamond"/>
        </w:rPr>
        <w:t xml:space="preserve">This class complies with the University of Florida’s requirements for accommodations for students with disabilities. Students with disabilities requesting accommodations should first register with the Disability Resource Center (352-392-8565, </w:t>
      </w:r>
      <w:hyperlink r:id="rId11" w:history="1">
        <w:r w:rsidRPr="001E7189">
          <w:rPr>
            <w:rStyle w:val="Hyperlink"/>
            <w:rFonts w:ascii="Garamond" w:hAnsi="Garamond"/>
          </w:rPr>
          <w:t>https://disability.ufl.edu/</w:t>
        </w:r>
      </w:hyperlink>
      <w:r w:rsidRPr="001E7189">
        <w:rPr>
          <w:rFonts w:ascii="Garamond" w:hAnsi="Garamond"/>
        </w:rPr>
        <w:t xml:space="preserve">) by providing appropriate documentation. Once registered, students will receive an accommodation letter which must be presented to the instructor when requesting accommodation. Students with disabilities should follow this procedure as early as possible in the semester. </w:t>
      </w:r>
    </w:p>
    <w:p w14:paraId="71DF3030" w14:textId="77777777" w:rsidR="0082254D" w:rsidRPr="001E7189" w:rsidRDefault="0082254D" w:rsidP="0082254D">
      <w:pPr>
        <w:pStyle w:val="NormalWeb"/>
        <w:rPr>
          <w:rFonts w:ascii="Garamond" w:hAnsi="Garamond"/>
        </w:rPr>
      </w:pPr>
      <w:r w:rsidRPr="001E7189">
        <w:rPr>
          <w:rFonts w:ascii="Garamond" w:hAnsi="Garamond"/>
          <w:b/>
          <w:bCs/>
        </w:rPr>
        <w:t xml:space="preserve">ACADEMIC MISCONDUCT &amp; PLAGIARISM </w:t>
      </w:r>
    </w:p>
    <w:p w14:paraId="1A48955B" w14:textId="170A10AE" w:rsidR="0082254D" w:rsidRPr="001E7189" w:rsidRDefault="0082254D" w:rsidP="0082254D">
      <w:pPr>
        <w:pStyle w:val="NormalWeb"/>
        <w:rPr>
          <w:rFonts w:ascii="Garamond" w:hAnsi="Garamond"/>
        </w:rPr>
      </w:pPr>
      <w:r w:rsidRPr="001E7189">
        <w:rPr>
          <w:rFonts w:ascii="Garamond" w:hAnsi="Garamond"/>
        </w:rPr>
        <w:t>This course has a no</w:t>
      </w:r>
      <w:r w:rsidR="00F95D88">
        <w:rPr>
          <w:rFonts w:ascii="Garamond" w:hAnsi="Garamond"/>
        </w:rPr>
        <w:t>-</w:t>
      </w:r>
      <w:r w:rsidRPr="001E7189">
        <w:rPr>
          <w:rFonts w:ascii="Garamond" w:hAnsi="Garamond"/>
        </w:rPr>
        <w:t xml:space="preserve">tolerance policy for academic misconduct. Academic honesty and integrity are fundamental values of the University community. Students should be sure that they understand the UF Student Honor Code </w:t>
      </w:r>
      <w:hyperlink r:id="rId12" w:history="1">
        <w:r w:rsidRPr="001E7189">
          <w:rPr>
            <w:rStyle w:val="Hyperlink"/>
            <w:rFonts w:ascii="Garamond" w:hAnsi="Garamond"/>
          </w:rPr>
          <w:t>https://sccr.dso.ufl.edu/process/student-conduct-code/</w:t>
        </w:r>
      </w:hyperlink>
      <w:r w:rsidRPr="001E7189">
        <w:rPr>
          <w:rFonts w:ascii="Garamond" w:hAnsi="Garamond"/>
        </w:rPr>
        <w:t xml:space="preserve">. </w:t>
      </w:r>
    </w:p>
    <w:p w14:paraId="6D967788" w14:textId="77777777" w:rsidR="0082254D" w:rsidRPr="001E7189" w:rsidRDefault="0082254D" w:rsidP="0082254D">
      <w:pPr>
        <w:pStyle w:val="NormalWeb"/>
        <w:rPr>
          <w:rFonts w:ascii="Garamond" w:hAnsi="Garamond"/>
        </w:rPr>
      </w:pPr>
      <w:r w:rsidRPr="001E7189">
        <w:rPr>
          <w:rFonts w:ascii="Garamond" w:hAnsi="Garamond"/>
        </w:rPr>
        <w:lastRenderedPageBreak/>
        <w:t xml:space="preserve">Students should pay close attention to sections outlining plagiarism and cheating. All submitted work should properly cite references using the student’s preferred citation format. Any use of another person’s work should be presented with quotations or paraphrased, and include reference to the author, work, and page number. Note that copying from your own papers previously submitted in other classes counts as plagiarism. </w:t>
      </w:r>
    </w:p>
    <w:p w14:paraId="40749471" w14:textId="77777777" w:rsidR="0082254D" w:rsidRPr="001E7189" w:rsidRDefault="0082254D" w:rsidP="0082254D">
      <w:pPr>
        <w:pStyle w:val="NormalWeb"/>
        <w:rPr>
          <w:rFonts w:ascii="Garamond" w:hAnsi="Garamond"/>
        </w:rPr>
      </w:pPr>
      <w:r w:rsidRPr="001E7189">
        <w:rPr>
          <w:rFonts w:ascii="Garamond" w:hAnsi="Garamond"/>
          <w:b/>
          <w:bCs/>
        </w:rPr>
        <w:t xml:space="preserve">COURSE EVALUATIONS </w:t>
      </w:r>
    </w:p>
    <w:p w14:paraId="536F8C97" w14:textId="3662B534" w:rsidR="0082254D" w:rsidRPr="001E7189" w:rsidRDefault="0082254D" w:rsidP="0082254D">
      <w:pPr>
        <w:pStyle w:val="NormalWeb"/>
        <w:rPr>
          <w:rFonts w:ascii="Garamond" w:hAnsi="Garamond"/>
        </w:rPr>
      </w:pPr>
      <w:r w:rsidRPr="001E7189">
        <w:rPr>
          <w:rFonts w:ascii="Garamond" w:hAnsi="Garamond"/>
        </w:rPr>
        <w:t xml:space="preserve">Students are expected to provide feedback on the quality of instruction in this course by completing online evaluations at https://evaluations.ufl.edu. Evaluations are typically open during the last two or three weeks of the semester, but students will be given specific times when they are open. Summary results of these assessments are available to students at </w:t>
      </w:r>
      <w:hyperlink r:id="rId13" w:history="1">
        <w:r w:rsidRPr="001E7189">
          <w:rPr>
            <w:rStyle w:val="Hyperlink"/>
            <w:rFonts w:ascii="Garamond" w:hAnsi="Garamond"/>
          </w:rPr>
          <w:t>https://evaluations.ufl.edu/results/</w:t>
        </w:r>
      </w:hyperlink>
      <w:r w:rsidRPr="001E7189">
        <w:rPr>
          <w:rFonts w:ascii="Garamond" w:hAnsi="Garamond"/>
          <w:color w:val="0260BF"/>
        </w:rPr>
        <w:t xml:space="preserve">. </w:t>
      </w:r>
    </w:p>
    <w:p w14:paraId="0866CC38" w14:textId="74E5B4AA" w:rsidR="0082254D" w:rsidRPr="001E7189" w:rsidRDefault="001E7189" w:rsidP="001E7189">
      <w:pPr>
        <w:rPr>
          <w:rFonts w:ascii="Garamond" w:hAnsi="Garamond"/>
          <w:b/>
        </w:rPr>
      </w:pPr>
      <w:r>
        <w:rPr>
          <w:rFonts w:ascii="Garamond" w:hAnsi="Garamond"/>
          <w:b/>
        </w:rPr>
        <w:t>COURSE SCHEDULE</w:t>
      </w:r>
    </w:p>
    <w:p w14:paraId="3C5B5870" w14:textId="77777777" w:rsidR="0082254D" w:rsidRPr="001E7189" w:rsidRDefault="0082254D" w:rsidP="0082254D">
      <w:pPr>
        <w:jc w:val="center"/>
        <w:rPr>
          <w:rFonts w:ascii="Garamond" w:hAnsi="Garamond"/>
          <w:b/>
        </w:rPr>
      </w:pPr>
    </w:p>
    <w:tbl>
      <w:tblPr>
        <w:tblStyle w:val="TableGrid"/>
        <w:tblW w:w="0" w:type="auto"/>
        <w:tblLook w:val="04A0" w:firstRow="1" w:lastRow="0" w:firstColumn="1" w:lastColumn="0" w:noHBand="0" w:noVBand="1"/>
      </w:tblPr>
      <w:tblGrid>
        <w:gridCol w:w="2965"/>
        <w:gridCol w:w="3600"/>
        <w:gridCol w:w="2785"/>
      </w:tblGrid>
      <w:tr w:rsidR="008E1A9E" w:rsidRPr="001E7189" w14:paraId="7CA0602C" w14:textId="77777777" w:rsidTr="00027F51">
        <w:tc>
          <w:tcPr>
            <w:tcW w:w="9350" w:type="dxa"/>
            <w:gridSpan w:val="3"/>
            <w:tcBorders>
              <w:top w:val="nil"/>
              <w:left w:val="nil"/>
              <w:bottom w:val="nil"/>
              <w:right w:val="nil"/>
            </w:tcBorders>
          </w:tcPr>
          <w:p w14:paraId="07B317B0" w14:textId="03675520" w:rsidR="008E1A9E" w:rsidRPr="001E7189" w:rsidRDefault="008E1A9E">
            <w:pPr>
              <w:rPr>
                <w:rFonts w:ascii="Garamond" w:hAnsi="Garamond"/>
                <w:b/>
              </w:rPr>
            </w:pPr>
            <w:r w:rsidRPr="001E7189">
              <w:rPr>
                <w:rFonts w:ascii="Garamond" w:hAnsi="Garamond"/>
                <w:b/>
              </w:rPr>
              <w:t>Week 1: Introductions</w:t>
            </w:r>
            <w:r w:rsidR="00DE03DD">
              <w:rPr>
                <w:rFonts w:ascii="Garamond" w:hAnsi="Garamond"/>
                <w:b/>
              </w:rPr>
              <w:t xml:space="preserve"> </w:t>
            </w:r>
            <w:r w:rsidR="00DE03DD" w:rsidRPr="00DE03DD">
              <w:rPr>
                <w:rFonts w:ascii="Garamond" w:hAnsi="Garamond"/>
                <w:b/>
                <w:color w:val="FF0000"/>
              </w:rPr>
              <w:t>(57 pages)</w:t>
            </w:r>
          </w:p>
        </w:tc>
      </w:tr>
      <w:tr w:rsidR="008E1A9E" w:rsidRPr="001E7189" w14:paraId="340F9672" w14:textId="77777777" w:rsidTr="008E1A9E">
        <w:tc>
          <w:tcPr>
            <w:tcW w:w="2965" w:type="dxa"/>
            <w:tcBorders>
              <w:top w:val="nil"/>
              <w:left w:val="nil"/>
              <w:bottom w:val="nil"/>
              <w:right w:val="nil"/>
            </w:tcBorders>
          </w:tcPr>
          <w:p w14:paraId="6E8DBE33" w14:textId="77777777" w:rsidR="008E1A9E" w:rsidRPr="001E7189" w:rsidRDefault="008E1A9E" w:rsidP="007934D2">
            <w:pPr>
              <w:rPr>
                <w:rFonts w:ascii="Garamond" w:hAnsi="Garamond"/>
              </w:rPr>
            </w:pPr>
          </w:p>
        </w:tc>
        <w:tc>
          <w:tcPr>
            <w:tcW w:w="6385" w:type="dxa"/>
            <w:gridSpan w:val="2"/>
            <w:tcBorders>
              <w:top w:val="nil"/>
              <w:left w:val="nil"/>
              <w:bottom w:val="nil"/>
              <w:right w:val="nil"/>
            </w:tcBorders>
          </w:tcPr>
          <w:p w14:paraId="4EC69A05" w14:textId="77777777" w:rsidR="008E1A9E" w:rsidRPr="001E7189" w:rsidRDefault="008E1A9E" w:rsidP="007934D2">
            <w:pPr>
              <w:rPr>
                <w:rFonts w:ascii="Garamond" w:hAnsi="Garamond"/>
              </w:rPr>
            </w:pPr>
          </w:p>
        </w:tc>
      </w:tr>
      <w:tr w:rsidR="001E7189" w:rsidRPr="001E7189" w14:paraId="1F70BAC5" w14:textId="77777777" w:rsidTr="00EA5EB1">
        <w:tc>
          <w:tcPr>
            <w:tcW w:w="9350" w:type="dxa"/>
            <w:gridSpan w:val="3"/>
            <w:tcBorders>
              <w:top w:val="nil"/>
              <w:left w:val="nil"/>
              <w:bottom w:val="nil"/>
              <w:right w:val="nil"/>
            </w:tcBorders>
          </w:tcPr>
          <w:p w14:paraId="2668D99A" w14:textId="491AF7C5" w:rsidR="001E7189" w:rsidRPr="001E7189" w:rsidRDefault="001E7189" w:rsidP="007934D2">
            <w:pPr>
              <w:rPr>
                <w:rFonts w:ascii="Garamond" w:hAnsi="Garamond"/>
              </w:rPr>
            </w:pPr>
            <w:r w:rsidRPr="001E7189">
              <w:rPr>
                <w:rFonts w:ascii="Garamond" w:hAnsi="Garamond"/>
              </w:rPr>
              <w:t>Tuesday, 08 January 2019:</w:t>
            </w:r>
            <w:r>
              <w:rPr>
                <w:rFonts w:ascii="Garamond" w:hAnsi="Garamond"/>
              </w:rPr>
              <w:t xml:space="preserve"> </w:t>
            </w:r>
            <w:r w:rsidRPr="001E7189">
              <w:rPr>
                <w:rFonts w:ascii="Garamond" w:hAnsi="Garamond"/>
              </w:rPr>
              <w:t>Course Overview, Introductions and Expectations</w:t>
            </w:r>
          </w:p>
        </w:tc>
      </w:tr>
      <w:tr w:rsidR="0082254D" w:rsidRPr="001E7189" w14:paraId="4D9844EB" w14:textId="77777777" w:rsidTr="008E1A9E">
        <w:tc>
          <w:tcPr>
            <w:tcW w:w="2965" w:type="dxa"/>
            <w:tcBorders>
              <w:top w:val="nil"/>
              <w:left w:val="nil"/>
              <w:bottom w:val="nil"/>
              <w:right w:val="nil"/>
            </w:tcBorders>
          </w:tcPr>
          <w:p w14:paraId="481F9B8A" w14:textId="77777777" w:rsidR="0082254D" w:rsidRPr="001E7189" w:rsidRDefault="0082254D" w:rsidP="007934D2">
            <w:pPr>
              <w:rPr>
                <w:rFonts w:ascii="Garamond" w:hAnsi="Garamond"/>
              </w:rPr>
            </w:pPr>
          </w:p>
        </w:tc>
        <w:tc>
          <w:tcPr>
            <w:tcW w:w="6385" w:type="dxa"/>
            <w:gridSpan w:val="2"/>
            <w:tcBorders>
              <w:top w:val="nil"/>
              <w:left w:val="nil"/>
              <w:bottom w:val="nil"/>
              <w:right w:val="nil"/>
            </w:tcBorders>
          </w:tcPr>
          <w:p w14:paraId="0E6180D6" w14:textId="77777777" w:rsidR="0082254D" w:rsidRPr="001E7189" w:rsidRDefault="0082254D" w:rsidP="007934D2">
            <w:pPr>
              <w:rPr>
                <w:rFonts w:ascii="Garamond" w:hAnsi="Garamond"/>
              </w:rPr>
            </w:pPr>
          </w:p>
        </w:tc>
      </w:tr>
      <w:tr w:rsidR="001E7189" w:rsidRPr="001E7189" w14:paraId="7A282F62" w14:textId="77777777" w:rsidTr="00813674">
        <w:tc>
          <w:tcPr>
            <w:tcW w:w="9350" w:type="dxa"/>
            <w:gridSpan w:val="3"/>
            <w:tcBorders>
              <w:top w:val="nil"/>
              <w:left w:val="nil"/>
              <w:bottom w:val="nil"/>
              <w:right w:val="nil"/>
            </w:tcBorders>
          </w:tcPr>
          <w:p w14:paraId="22538BD5" w14:textId="4A647BE6" w:rsidR="001E7189" w:rsidRPr="001E7189" w:rsidRDefault="001E7189" w:rsidP="007934D2">
            <w:pPr>
              <w:rPr>
                <w:rFonts w:ascii="Garamond" w:hAnsi="Garamond"/>
              </w:rPr>
            </w:pPr>
            <w:r w:rsidRPr="001E7189">
              <w:rPr>
                <w:rFonts w:ascii="Garamond" w:hAnsi="Garamond"/>
              </w:rPr>
              <w:t>Thursday, 10 January 2019:</w:t>
            </w:r>
            <w:r>
              <w:rPr>
                <w:rFonts w:ascii="Garamond" w:hAnsi="Garamond"/>
              </w:rPr>
              <w:t xml:space="preserve"> </w:t>
            </w:r>
            <w:r w:rsidR="002237EF">
              <w:rPr>
                <w:rFonts w:ascii="Garamond" w:hAnsi="Garamond"/>
              </w:rPr>
              <w:t>Lecture &amp; Discussion</w:t>
            </w:r>
          </w:p>
        </w:tc>
      </w:tr>
      <w:tr w:rsidR="0082254D" w:rsidRPr="001E7189" w14:paraId="3EFF87B5" w14:textId="77777777" w:rsidTr="008E1A9E">
        <w:tc>
          <w:tcPr>
            <w:tcW w:w="9350" w:type="dxa"/>
            <w:gridSpan w:val="3"/>
            <w:tcBorders>
              <w:top w:val="nil"/>
              <w:left w:val="nil"/>
              <w:bottom w:val="nil"/>
              <w:right w:val="nil"/>
            </w:tcBorders>
          </w:tcPr>
          <w:p w14:paraId="361D2332" w14:textId="77777777" w:rsidR="0082254D" w:rsidRPr="001E7189" w:rsidRDefault="008E1A9E" w:rsidP="008E1A9E">
            <w:pPr>
              <w:pStyle w:val="ListParagraph"/>
              <w:numPr>
                <w:ilvl w:val="0"/>
                <w:numId w:val="6"/>
              </w:numPr>
              <w:rPr>
                <w:rFonts w:ascii="Garamond" w:hAnsi="Garamond"/>
              </w:rPr>
            </w:pPr>
            <w:r w:rsidRPr="001E7189">
              <w:rPr>
                <w:rFonts w:ascii="Garamond" w:hAnsi="Garamond"/>
              </w:rPr>
              <w:t>Required readings:</w:t>
            </w:r>
          </w:p>
          <w:p w14:paraId="6D71CCD1" w14:textId="4DEFDAC1" w:rsidR="008E1A9E" w:rsidRDefault="00204ECD" w:rsidP="008E1A9E">
            <w:pPr>
              <w:pStyle w:val="ListParagraph"/>
              <w:numPr>
                <w:ilvl w:val="1"/>
                <w:numId w:val="6"/>
              </w:numPr>
              <w:rPr>
                <w:rFonts w:ascii="Garamond" w:hAnsi="Garamond"/>
              </w:rPr>
            </w:pPr>
            <w:r w:rsidRPr="001E7189">
              <w:rPr>
                <w:rFonts w:ascii="Garamond" w:hAnsi="Garamond"/>
              </w:rPr>
              <w:t xml:space="preserve">Posen, </w:t>
            </w:r>
            <w:r w:rsidR="002237EF">
              <w:rPr>
                <w:rFonts w:ascii="Garamond" w:hAnsi="Garamond"/>
              </w:rPr>
              <w:t xml:space="preserve">B. (1996/1997) </w:t>
            </w:r>
            <w:r w:rsidRPr="001E7189">
              <w:rPr>
                <w:rFonts w:ascii="Garamond" w:hAnsi="Garamond"/>
              </w:rPr>
              <w:t>“Competing Visions for U.S. Grand Strategies,” International Security, Vol. 21, No. 3 (Winter</w:t>
            </w:r>
            <w:r w:rsidR="002237EF">
              <w:rPr>
                <w:rFonts w:ascii="Garamond" w:hAnsi="Garamond"/>
              </w:rPr>
              <w:t xml:space="preserve">). </w:t>
            </w:r>
            <w:r w:rsidRPr="001E7189">
              <w:rPr>
                <w:rFonts w:ascii="Garamond" w:hAnsi="Garamond"/>
              </w:rPr>
              <w:t>pp. 5-53. United States</w:t>
            </w:r>
          </w:p>
          <w:p w14:paraId="45EC2C9E" w14:textId="12E50AD5" w:rsidR="002237EF" w:rsidRPr="001E7189" w:rsidRDefault="002237EF" w:rsidP="008E1A9E">
            <w:pPr>
              <w:pStyle w:val="ListParagraph"/>
              <w:numPr>
                <w:ilvl w:val="1"/>
                <w:numId w:val="6"/>
              </w:numPr>
              <w:rPr>
                <w:rFonts w:ascii="Garamond" w:hAnsi="Garamond"/>
              </w:rPr>
            </w:pPr>
            <w:r w:rsidRPr="002237EF">
              <w:rPr>
                <w:rFonts w:ascii="Garamond" w:hAnsi="Garamond"/>
              </w:rPr>
              <w:t>Mead,</w:t>
            </w:r>
            <w:r>
              <w:rPr>
                <w:rFonts w:ascii="Garamond" w:hAnsi="Garamond"/>
              </w:rPr>
              <w:t xml:space="preserve"> W.R. (2005).</w:t>
            </w:r>
            <w:r w:rsidRPr="002237EF">
              <w:rPr>
                <w:rFonts w:ascii="Garamond" w:hAnsi="Garamond"/>
              </w:rPr>
              <w:t xml:space="preserve"> “American Grand Strategy in a World at Risk” Orbis, Vol. 49, No.4 Fall, pp. 589-598.</w:t>
            </w:r>
          </w:p>
          <w:p w14:paraId="3F7CAF86" w14:textId="13F18C6A" w:rsidR="00204ECD" w:rsidRPr="002237EF" w:rsidRDefault="00204ECD" w:rsidP="00204ECD">
            <w:pPr>
              <w:pStyle w:val="ListParagraph"/>
              <w:numPr>
                <w:ilvl w:val="0"/>
                <w:numId w:val="6"/>
              </w:numPr>
              <w:rPr>
                <w:rFonts w:ascii="Garamond" w:hAnsi="Garamond"/>
                <w:color w:val="C00000"/>
              </w:rPr>
            </w:pPr>
            <w:r w:rsidRPr="002237EF">
              <w:rPr>
                <w:rFonts w:ascii="Garamond" w:hAnsi="Garamond"/>
                <w:color w:val="C00000"/>
              </w:rPr>
              <w:t>Assignment</w:t>
            </w:r>
            <w:r w:rsidR="002237EF" w:rsidRPr="002237EF">
              <w:rPr>
                <w:rFonts w:ascii="Garamond" w:hAnsi="Garamond"/>
                <w:color w:val="C00000"/>
              </w:rPr>
              <w:t xml:space="preserve"> Due</w:t>
            </w:r>
            <w:r w:rsidRPr="002237EF">
              <w:rPr>
                <w:rFonts w:ascii="Garamond" w:hAnsi="Garamond"/>
                <w:color w:val="C00000"/>
              </w:rPr>
              <w:t>:</w:t>
            </w:r>
          </w:p>
          <w:p w14:paraId="738B3866" w14:textId="2FA69032" w:rsidR="00204ECD" w:rsidRPr="001E7189" w:rsidRDefault="00204ECD" w:rsidP="00204ECD">
            <w:pPr>
              <w:pStyle w:val="ListParagraph"/>
              <w:numPr>
                <w:ilvl w:val="1"/>
                <w:numId w:val="6"/>
              </w:numPr>
              <w:rPr>
                <w:rFonts w:ascii="Garamond" w:hAnsi="Garamond"/>
              </w:rPr>
            </w:pPr>
            <w:r w:rsidRPr="002237EF">
              <w:rPr>
                <w:rFonts w:ascii="Garamond" w:hAnsi="Garamond"/>
                <w:color w:val="C00000"/>
              </w:rPr>
              <w:t>Return Index Card with Name, Major, Year, Your Expectation for the course; Top three most pressing National Security issues</w:t>
            </w:r>
          </w:p>
        </w:tc>
      </w:tr>
      <w:tr w:rsidR="008E1A9E" w:rsidRPr="001E7189" w14:paraId="470FBEB9" w14:textId="77777777" w:rsidTr="008E1A9E">
        <w:tc>
          <w:tcPr>
            <w:tcW w:w="9350" w:type="dxa"/>
            <w:gridSpan w:val="3"/>
            <w:tcBorders>
              <w:top w:val="nil"/>
              <w:left w:val="nil"/>
              <w:bottom w:val="nil"/>
              <w:right w:val="nil"/>
            </w:tcBorders>
          </w:tcPr>
          <w:p w14:paraId="4481EA8B" w14:textId="77777777" w:rsidR="008E1A9E" w:rsidRPr="001E7189" w:rsidRDefault="008E1A9E" w:rsidP="007934D2">
            <w:pPr>
              <w:rPr>
                <w:rFonts w:ascii="Garamond" w:hAnsi="Garamond"/>
                <w:b/>
              </w:rPr>
            </w:pPr>
          </w:p>
        </w:tc>
      </w:tr>
      <w:tr w:rsidR="008E1A9E" w:rsidRPr="001E7189" w14:paraId="114D61EC" w14:textId="77777777" w:rsidTr="008E1A9E">
        <w:tc>
          <w:tcPr>
            <w:tcW w:w="9350" w:type="dxa"/>
            <w:gridSpan w:val="3"/>
            <w:tcBorders>
              <w:top w:val="nil"/>
              <w:left w:val="nil"/>
              <w:bottom w:val="nil"/>
              <w:right w:val="nil"/>
            </w:tcBorders>
          </w:tcPr>
          <w:p w14:paraId="7DDC8E56" w14:textId="744DCD73" w:rsidR="008E1A9E" w:rsidRPr="001E7189" w:rsidRDefault="008E1A9E" w:rsidP="001E7189">
            <w:pPr>
              <w:jc w:val="center"/>
              <w:rPr>
                <w:rFonts w:ascii="Garamond" w:hAnsi="Garamond"/>
                <w:b/>
                <w:u w:val="single"/>
              </w:rPr>
            </w:pPr>
            <w:r w:rsidRPr="001E7189">
              <w:rPr>
                <w:rFonts w:ascii="Garamond" w:hAnsi="Garamond"/>
                <w:b/>
                <w:u w:val="single"/>
              </w:rPr>
              <w:t>Military Interventions</w:t>
            </w:r>
          </w:p>
        </w:tc>
      </w:tr>
      <w:tr w:rsidR="008E1A9E" w:rsidRPr="001E7189" w14:paraId="48054210" w14:textId="77777777" w:rsidTr="008E1A9E">
        <w:tc>
          <w:tcPr>
            <w:tcW w:w="2965" w:type="dxa"/>
            <w:tcBorders>
              <w:top w:val="nil"/>
              <w:left w:val="nil"/>
              <w:bottom w:val="nil"/>
              <w:right w:val="nil"/>
            </w:tcBorders>
          </w:tcPr>
          <w:p w14:paraId="55FB5314" w14:textId="77777777" w:rsidR="008E1A9E" w:rsidRPr="001E7189" w:rsidRDefault="008E1A9E" w:rsidP="007934D2">
            <w:pPr>
              <w:rPr>
                <w:rFonts w:ascii="Garamond" w:hAnsi="Garamond"/>
                <w:b/>
              </w:rPr>
            </w:pPr>
          </w:p>
        </w:tc>
        <w:tc>
          <w:tcPr>
            <w:tcW w:w="6385" w:type="dxa"/>
            <w:gridSpan w:val="2"/>
            <w:tcBorders>
              <w:top w:val="nil"/>
              <w:left w:val="nil"/>
              <w:bottom w:val="nil"/>
              <w:right w:val="nil"/>
            </w:tcBorders>
          </w:tcPr>
          <w:p w14:paraId="25AF0FFE" w14:textId="77777777" w:rsidR="008E1A9E" w:rsidRPr="001E7189" w:rsidRDefault="008E1A9E" w:rsidP="007934D2">
            <w:pPr>
              <w:rPr>
                <w:rFonts w:ascii="Garamond" w:hAnsi="Garamond"/>
                <w:b/>
              </w:rPr>
            </w:pPr>
          </w:p>
        </w:tc>
      </w:tr>
      <w:tr w:rsidR="008E1A9E" w:rsidRPr="001E7189" w14:paraId="148802E7" w14:textId="77777777" w:rsidTr="001E7189">
        <w:tc>
          <w:tcPr>
            <w:tcW w:w="9350" w:type="dxa"/>
            <w:gridSpan w:val="3"/>
            <w:tcBorders>
              <w:top w:val="nil"/>
              <w:left w:val="nil"/>
              <w:bottom w:val="nil"/>
              <w:right w:val="nil"/>
            </w:tcBorders>
          </w:tcPr>
          <w:p w14:paraId="4072F0AD" w14:textId="00BA009C" w:rsidR="008E1A9E" w:rsidRPr="001E7189" w:rsidRDefault="008E1A9E" w:rsidP="007934D2">
            <w:pPr>
              <w:rPr>
                <w:rFonts w:ascii="Garamond" w:hAnsi="Garamond"/>
                <w:b/>
              </w:rPr>
            </w:pPr>
            <w:r w:rsidRPr="001E7189">
              <w:rPr>
                <w:rFonts w:ascii="Garamond" w:hAnsi="Garamond"/>
                <w:b/>
              </w:rPr>
              <w:t xml:space="preserve">Week 2: </w:t>
            </w:r>
            <w:r w:rsidR="001E7189" w:rsidRPr="001E7189">
              <w:rPr>
                <w:rFonts w:ascii="Garamond" w:hAnsi="Garamond"/>
                <w:b/>
              </w:rPr>
              <w:t>The United State</w:t>
            </w:r>
            <w:r w:rsidR="001E7189">
              <w:rPr>
                <w:rFonts w:ascii="Garamond" w:hAnsi="Garamond"/>
                <w:b/>
              </w:rPr>
              <w:t>s</w:t>
            </w:r>
            <w:r w:rsidR="001E7189" w:rsidRPr="001E7189">
              <w:rPr>
                <w:rFonts w:ascii="Garamond" w:hAnsi="Garamond"/>
                <w:b/>
              </w:rPr>
              <w:t>’ Role</w:t>
            </w:r>
            <w:r w:rsidR="001E7189">
              <w:rPr>
                <w:rFonts w:ascii="Garamond" w:hAnsi="Garamond"/>
                <w:b/>
              </w:rPr>
              <w:t xml:space="preserve"> internationally</w:t>
            </w:r>
            <w:r w:rsidR="00DE03DD">
              <w:rPr>
                <w:rFonts w:ascii="Garamond" w:hAnsi="Garamond"/>
                <w:b/>
              </w:rPr>
              <w:t xml:space="preserve"> </w:t>
            </w:r>
            <w:r w:rsidR="00DE03DD" w:rsidRPr="00DE03DD">
              <w:rPr>
                <w:rFonts w:ascii="Garamond" w:hAnsi="Garamond"/>
                <w:b/>
                <w:color w:val="FF0000"/>
              </w:rPr>
              <w:t>(</w:t>
            </w:r>
            <w:r w:rsidR="00DE03DD">
              <w:rPr>
                <w:rFonts w:ascii="Garamond" w:hAnsi="Garamond"/>
                <w:b/>
                <w:color w:val="FF0000"/>
              </w:rPr>
              <w:t>69</w:t>
            </w:r>
            <w:r w:rsidR="00DE03DD" w:rsidRPr="00DE03DD">
              <w:rPr>
                <w:rFonts w:ascii="Garamond" w:hAnsi="Garamond"/>
                <w:b/>
                <w:color w:val="FF0000"/>
              </w:rPr>
              <w:t xml:space="preserve"> pages)</w:t>
            </w:r>
          </w:p>
        </w:tc>
      </w:tr>
      <w:tr w:rsidR="008E1A9E" w:rsidRPr="001E7189" w14:paraId="09361BA1" w14:textId="77777777" w:rsidTr="001E7189">
        <w:trPr>
          <w:trHeight w:val="302"/>
        </w:trPr>
        <w:tc>
          <w:tcPr>
            <w:tcW w:w="2965" w:type="dxa"/>
            <w:tcBorders>
              <w:top w:val="nil"/>
              <w:left w:val="nil"/>
              <w:bottom w:val="nil"/>
              <w:right w:val="nil"/>
            </w:tcBorders>
          </w:tcPr>
          <w:p w14:paraId="63509BF7" w14:textId="77777777" w:rsidR="008E1A9E" w:rsidRPr="001E7189" w:rsidRDefault="008E1A9E" w:rsidP="007934D2">
            <w:pPr>
              <w:rPr>
                <w:rFonts w:ascii="Garamond" w:hAnsi="Garamond"/>
              </w:rPr>
            </w:pPr>
          </w:p>
        </w:tc>
        <w:tc>
          <w:tcPr>
            <w:tcW w:w="6385" w:type="dxa"/>
            <w:gridSpan w:val="2"/>
            <w:tcBorders>
              <w:top w:val="nil"/>
              <w:left w:val="nil"/>
              <w:bottom w:val="nil"/>
              <w:right w:val="nil"/>
            </w:tcBorders>
          </w:tcPr>
          <w:p w14:paraId="267C4A2B" w14:textId="77777777" w:rsidR="008E1A9E" w:rsidRPr="001E7189" w:rsidRDefault="008E1A9E" w:rsidP="007934D2">
            <w:pPr>
              <w:rPr>
                <w:rFonts w:ascii="Garamond" w:hAnsi="Garamond"/>
              </w:rPr>
            </w:pPr>
          </w:p>
        </w:tc>
      </w:tr>
      <w:tr w:rsidR="001E7189" w:rsidRPr="001E7189" w14:paraId="7DFEA587" w14:textId="77777777" w:rsidTr="002725EB">
        <w:trPr>
          <w:trHeight w:val="302"/>
        </w:trPr>
        <w:tc>
          <w:tcPr>
            <w:tcW w:w="9350" w:type="dxa"/>
            <w:gridSpan w:val="3"/>
            <w:tcBorders>
              <w:top w:val="nil"/>
              <w:left w:val="nil"/>
              <w:bottom w:val="nil"/>
              <w:right w:val="nil"/>
            </w:tcBorders>
          </w:tcPr>
          <w:p w14:paraId="22359E17" w14:textId="1DBC9425" w:rsidR="001E7189" w:rsidRPr="001E7189" w:rsidRDefault="001E7189" w:rsidP="007934D2">
            <w:pPr>
              <w:rPr>
                <w:rFonts w:ascii="Garamond" w:hAnsi="Garamond"/>
              </w:rPr>
            </w:pPr>
            <w:r w:rsidRPr="001E7189">
              <w:rPr>
                <w:rFonts w:ascii="Garamond" w:hAnsi="Garamond"/>
              </w:rPr>
              <w:t>Tuesday, 15 January 2019:</w:t>
            </w:r>
            <w:r>
              <w:rPr>
                <w:rFonts w:ascii="Garamond" w:hAnsi="Garamond"/>
              </w:rPr>
              <w:t xml:space="preserve"> </w:t>
            </w:r>
            <w:r w:rsidR="00041150">
              <w:rPr>
                <w:rFonts w:ascii="Garamond" w:hAnsi="Garamond"/>
              </w:rPr>
              <w:t xml:space="preserve">Videos </w:t>
            </w:r>
          </w:p>
        </w:tc>
      </w:tr>
      <w:tr w:rsidR="00041150" w:rsidRPr="001E7189" w14:paraId="5AAD6F9F" w14:textId="77777777" w:rsidTr="00B66092">
        <w:tc>
          <w:tcPr>
            <w:tcW w:w="9350" w:type="dxa"/>
            <w:gridSpan w:val="3"/>
            <w:tcBorders>
              <w:top w:val="nil"/>
              <w:left w:val="nil"/>
              <w:bottom w:val="nil"/>
              <w:right w:val="nil"/>
            </w:tcBorders>
          </w:tcPr>
          <w:p w14:paraId="4B33CCB6" w14:textId="5F248BAA" w:rsidR="00041150" w:rsidRPr="001E7189" w:rsidRDefault="00041150" w:rsidP="00B66092">
            <w:pPr>
              <w:pStyle w:val="ListParagraph"/>
              <w:numPr>
                <w:ilvl w:val="0"/>
                <w:numId w:val="6"/>
              </w:numPr>
              <w:rPr>
                <w:rFonts w:ascii="Garamond" w:hAnsi="Garamond"/>
              </w:rPr>
            </w:pPr>
            <w:r>
              <w:rPr>
                <w:rFonts w:ascii="Garamond" w:hAnsi="Garamond"/>
              </w:rPr>
              <w:t>Movies in class</w:t>
            </w:r>
            <w:r w:rsidRPr="001E7189">
              <w:rPr>
                <w:rFonts w:ascii="Garamond" w:hAnsi="Garamond"/>
              </w:rPr>
              <w:t>:</w:t>
            </w:r>
          </w:p>
          <w:p w14:paraId="14FCDE50" w14:textId="6A0CF022" w:rsidR="00041150" w:rsidRPr="00041150" w:rsidRDefault="00041150" w:rsidP="00041150">
            <w:pPr>
              <w:pStyle w:val="ListParagraph"/>
              <w:numPr>
                <w:ilvl w:val="1"/>
                <w:numId w:val="6"/>
              </w:numPr>
              <w:rPr>
                <w:rFonts w:ascii="Garamond" w:hAnsi="Garamond"/>
              </w:rPr>
            </w:pPr>
            <w:r>
              <w:rPr>
                <w:rFonts w:ascii="Garamond" w:hAnsi="Garamond"/>
              </w:rPr>
              <w:t>Rwanda Non</w:t>
            </w:r>
            <w:r w:rsidR="003D62A0">
              <w:rPr>
                <w:rFonts w:ascii="Garamond" w:hAnsi="Garamond"/>
              </w:rPr>
              <w:t>-</w:t>
            </w:r>
            <w:r>
              <w:rPr>
                <w:rFonts w:ascii="Garamond" w:hAnsi="Garamond"/>
              </w:rPr>
              <w:t>intervention: Sometimes it Rains in April</w:t>
            </w:r>
          </w:p>
          <w:p w14:paraId="334434E1" w14:textId="44A75FDE" w:rsidR="00041150" w:rsidRPr="00041150" w:rsidRDefault="00041150" w:rsidP="00041150">
            <w:pPr>
              <w:pStyle w:val="ListParagraph"/>
              <w:numPr>
                <w:ilvl w:val="1"/>
                <w:numId w:val="6"/>
              </w:numPr>
              <w:rPr>
                <w:rFonts w:ascii="Garamond" w:hAnsi="Garamond"/>
              </w:rPr>
            </w:pPr>
            <w:r>
              <w:rPr>
                <w:rFonts w:ascii="Garamond" w:hAnsi="Garamond"/>
              </w:rPr>
              <w:t xml:space="preserve">Iraq Intervention: </w:t>
            </w:r>
            <w:hyperlink r:id="rId14" w:history="1">
              <w:r w:rsidRPr="009039E2">
                <w:rPr>
                  <w:rStyle w:val="Hyperlink"/>
                  <w:rFonts w:ascii="Garamond" w:hAnsi="Garamond"/>
                </w:rPr>
                <w:t>https://theintercept.com/2018/04/09/video-a-brief-history-of-u-s-intervention-in-iraq-over-the-past-half-century/</w:t>
              </w:r>
            </w:hyperlink>
            <w:r>
              <w:rPr>
                <w:rFonts w:ascii="Garamond" w:hAnsi="Garamond"/>
              </w:rPr>
              <w:t xml:space="preserve">  </w:t>
            </w:r>
            <w:r w:rsidRPr="00041150">
              <w:rPr>
                <w:rFonts w:ascii="Garamond" w:hAnsi="Garamond"/>
              </w:rPr>
              <w:t xml:space="preserve"> </w:t>
            </w:r>
          </w:p>
        </w:tc>
      </w:tr>
      <w:tr w:rsidR="008E1A9E" w:rsidRPr="001E7189" w14:paraId="32D1FE5E" w14:textId="77777777" w:rsidTr="001E7189">
        <w:tc>
          <w:tcPr>
            <w:tcW w:w="9350" w:type="dxa"/>
            <w:gridSpan w:val="3"/>
            <w:tcBorders>
              <w:top w:val="nil"/>
              <w:left w:val="nil"/>
              <w:bottom w:val="nil"/>
              <w:right w:val="nil"/>
            </w:tcBorders>
          </w:tcPr>
          <w:p w14:paraId="59B5E9AA" w14:textId="77777777" w:rsidR="008E1A9E" w:rsidRPr="001E7189" w:rsidRDefault="008E1A9E" w:rsidP="007934D2">
            <w:pPr>
              <w:rPr>
                <w:rFonts w:ascii="Garamond" w:hAnsi="Garamond"/>
                <w:color w:val="FF0000"/>
              </w:rPr>
            </w:pPr>
          </w:p>
        </w:tc>
      </w:tr>
      <w:tr w:rsidR="001E7189" w:rsidRPr="001E7189" w14:paraId="144E240D" w14:textId="77777777" w:rsidTr="00021ABB">
        <w:tc>
          <w:tcPr>
            <w:tcW w:w="9350" w:type="dxa"/>
            <w:gridSpan w:val="3"/>
            <w:tcBorders>
              <w:top w:val="nil"/>
              <w:left w:val="nil"/>
              <w:bottom w:val="nil"/>
              <w:right w:val="nil"/>
            </w:tcBorders>
          </w:tcPr>
          <w:p w14:paraId="5135B42E" w14:textId="7F32E367" w:rsidR="001E7189" w:rsidRPr="001E7189" w:rsidRDefault="001E7189" w:rsidP="007934D2">
            <w:pPr>
              <w:rPr>
                <w:rFonts w:ascii="Garamond" w:hAnsi="Garamond"/>
              </w:rPr>
            </w:pPr>
            <w:r w:rsidRPr="001E7189">
              <w:rPr>
                <w:rFonts w:ascii="Garamond" w:hAnsi="Garamond"/>
              </w:rPr>
              <w:t>Thursday</w:t>
            </w:r>
            <w:r>
              <w:rPr>
                <w:rFonts w:ascii="Garamond" w:hAnsi="Garamond"/>
              </w:rPr>
              <w:t>, 17 January 2019</w:t>
            </w:r>
            <w:r w:rsidRPr="001E7189">
              <w:rPr>
                <w:rFonts w:ascii="Garamond" w:hAnsi="Garamond"/>
              </w:rPr>
              <w:t>:</w:t>
            </w:r>
            <w:r>
              <w:rPr>
                <w:rFonts w:ascii="Garamond" w:hAnsi="Garamond"/>
              </w:rPr>
              <w:t xml:space="preserve"> </w:t>
            </w:r>
            <w:r w:rsidR="00041150">
              <w:rPr>
                <w:rFonts w:ascii="Garamond" w:hAnsi="Garamond"/>
              </w:rPr>
              <w:t>Finish Videos</w:t>
            </w:r>
          </w:p>
        </w:tc>
      </w:tr>
      <w:tr w:rsidR="008E1A9E" w:rsidRPr="001E7189" w14:paraId="7D64F9DA" w14:textId="77777777" w:rsidTr="001E7189">
        <w:tc>
          <w:tcPr>
            <w:tcW w:w="9350" w:type="dxa"/>
            <w:gridSpan w:val="3"/>
            <w:tcBorders>
              <w:top w:val="nil"/>
              <w:left w:val="nil"/>
              <w:bottom w:val="nil"/>
              <w:right w:val="nil"/>
            </w:tcBorders>
          </w:tcPr>
          <w:p w14:paraId="262A2115" w14:textId="77777777" w:rsidR="008E1A9E" w:rsidRPr="001E7189" w:rsidRDefault="008E1A9E" w:rsidP="00B66092">
            <w:pPr>
              <w:pStyle w:val="ListParagraph"/>
              <w:numPr>
                <w:ilvl w:val="0"/>
                <w:numId w:val="6"/>
              </w:numPr>
              <w:rPr>
                <w:rFonts w:ascii="Garamond" w:hAnsi="Garamond"/>
              </w:rPr>
            </w:pPr>
            <w:r w:rsidRPr="001E7189">
              <w:rPr>
                <w:rFonts w:ascii="Garamond" w:hAnsi="Garamond"/>
              </w:rPr>
              <w:t>Required readings:</w:t>
            </w:r>
          </w:p>
          <w:p w14:paraId="11828877" w14:textId="7B5F6B92" w:rsidR="00204ECD" w:rsidRPr="001E7189" w:rsidRDefault="00204ECD" w:rsidP="00204ECD">
            <w:pPr>
              <w:pStyle w:val="ListParagraph"/>
              <w:numPr>
                <w:ilvl w:val="1"/>
                <w:numId w:val="6"/>
              </w:numPr>
              <w:rPr>
                <w:rFonts w:ascii="Garamond" w:hAnsi="Garamond"/>
              </w:rPr>
            </w:pPr>
            <w:r w:rsidRPr="001E7189">
              <w:rPr>
                <w:rFonts w:ascii="Garamond" w:hAnsi="Garamond"/>
              </w:rPr>
              <w:t>Miller,</w:t>
            </w:r>
            <w:r w:rsidR="001E7189">
              <w:rPr>
                <w:rFonts w:ascii="Garamond" w:hAnsi="Garamond"/>
              </w:rPr>
              <w:t xml:space="preserve"> B. (1998).</w:t>
            </w:r>
            <w:r w:rsidRPr="001E7189">
              <w:rPr>
                <w:rFonts w:ascii="Garamond" w:hAnsi="Garamond"/>
              </w:rPr>
              <w:t xml:space="preserve"> “The Logic of U.S. Military Intervention in the Post-Cold War Era,” Contemporary Security Policy, vol. 19, no. 3, pp. 72-109. </w:t>
            </w:r>
          </w:p>
          <w:p w14:paraId="25366D42" w14:textId="0CE93204" w:rsidR="00204ECD" w:rsidRPr="001E7189" w:rsidRDefault="00204ECD" w:rsidP="00204ECD">
            <w:pPr>
              <w:pStyle w:val="ListParagraph"/>
              <w:numPr>
                <w:ilvl w:val="1"/>
                <w:numId w:val="6"/>
              </w:numPr>
              <w:rPr>
                <w:rFonts w:ascii="Garamond" w:hAnsi="Garamond"/>
              </w:rPr>
            </w:pPr>
            <w:r w:rsidRPr="001E7189">
              <w:rPr>
                <w:rFonts w:ascii="Garamond" w:hAnsi="Garamond"/>
              </w:rPr>
              <w:t>Daalder,</w:t>
            </w:r>
            <w:r w:rsidR="001E7189">
              <w:rPr>
                <w:rFonts w:ascii="Garamond" w:hAnsi="Garamond"/>
              </w:rPr>
              <w:t xml:space="preserve"> I. (1996).</w:t>
            </w:r>
            <w:r w:rsidRPr="001E7189">
              <w:rPr>
                <w:rFonts w:ascii="Garamond" w:hAnsi="Garamond"/>
              </w:rPr>
              <w:t xml:space="preserve"> “Knowing When to Say No: The Development of US Policy </w:t>
            </w:r>
            <w:proofErr w:type="gramStart"/>
            <w:r w:rsidRPr="001E7189">
              <w:rPr>
                <w:rFonts w:ascii="Garamond" w:hAnsi="Garamond"/>
              </w:rPr>
              <w:t>For</w:t>
            </w:r>
            <w:proofErr w:type="gramEnd"/>
            <w:r w:rsidRPr="001E7189">
              <w:rPr>
                <w:rFonts w:ascii="Garamond" w:hAnsi="Garamond"/>
              </w:rPr>
              <w:t xml:space="preserve"> Peacekeeping,” in William </w:t>
            </w:r>
            <w:proofErr w:type="spellStart"/>
            <w:r w:rsidRPr="001E7189">
              <w:rPr>
                <w:rFonts w:ascii="Garamond" w:hAnsi="Garamond"/>
              </w:rPr>
              <w:t>Durch</w:t>
            </w:r>
            <w:proofErr w:type="spellEnd"/>
            <w:r w:rsidRPr="001E7189">
              <w:rPr>
                <w:rFonts w:ascii="Garamond" w:hAnsi="Garamond"/>
              </w:rPr>
              <w:t>, ed., UN Peacekeeping, American Politics, and the Uncivil Wars of the 1990s</w:t>
            </w:r>
            <w:r w:rsidR="001E7189">
              <w:rPr>
                <w:rFonts w:ascii="Garamond" w:hAnsi="Garamond"/>
              </w:rPr>
              <w:t>. New York</w:t>
            </w:r>
            <w:r w:rsidRPr="001E7189">
              <w:rPr>
                <w:rFonts w:ascii="Garamond" w:hAnsi="Garamond"/>
              </w:rPr>
              <w:t xml:space="preserve">: St. Martin's Press, pp. 35-67. </w:t>
            </w:r>
          </w:p>
          <w:p w14:paraId="16A6FB26" w14:textId="0A09878B" w:rsidR="00204ECD" w:rsidRPr="001E7189" w:rsidRDefault="00204ECD" w:rsidP="00204ECD">
            <w:pPr>
              <w:pStyle w:val="ListParagraph"/>
              <w:numPr>
                <w:ilvl w:val="0"/>
                <w:numId w:val="6"/>
              </w:numPr>
              <w:rPr>
                <w:rFonts w:ascii="Garamond" w:hAnsi="Garamond"/>
              </w:rPr>
            </w:pPr>
            <w:r w:rsidRPr="001E7189">
              <w:rPr>
                <w:rFonts w:ascii="Garamond" w:hAnsi="Garamond"/>
              </w:rPr>
              <w:t>Optional Readings</w:t>
            </w:r>
          </w:p>
          <w:p w14:paraId="78DB39C3" w14:textId="34F97777" w:rsidR="00204ECD" w:rsidRPr="001E7189" w:rsidRDefault="00204ECD" w:rsidP="00B66092">
            <w:pPr>
              <w:pStyle w:val="ListParagraph"/>
              <w:numPr>
                <w:ilvl w:val="1"/>
                <w:numId w:val="6"/>
              </w:numPr>
              <w:rPr>
                <w:rFonts w:ascii="Garamond" w:hAnsi="Garamond"/>
                <w:color w:val="000000" w:themeColor="text1"/>
              </w:rPr>
            </w:pPr>
            <w:r w:rsidRPr="001E7189">
              <w:rPr>
                <w:rFonts w:ascii="Garamond" w:hAnsi="Garamond"/>
                <w:color w:val="000000" w:themeColor="text1"/>
              </w:rPr>
              <w:lastRenderedPageBreak/>
              <w:t>Straus,</w:t>
            </w:r>
            <w:r w:rsidR="001E7189">
              <w:rPr>
                <w:rFonts w:ascii="Garamond" w:hAnsi="Garamond"/>
                <w:color w:val="000000" w:themeColor="text1"/>
              </w:rPr>
              <w:t xml:space="preserve"> S. (2005).</w:t>
            </w:r>
            <w:r w:rsidRPr="001E7189">
              <w:rPr>
                <w:rFonts w:ascii="Garamond" w:hAnsi="Garamond"/>
                <w:color w:val="000000" w:themeColor="text1"/>
              </w:rPr>
              <w:t xml:space="preserve"> Darfur and the Genocide Debate, 84 Foreign </w:t>
            </w:r>
            <w:proofErr w:type="spellStart"/>
            <w:r w:rsidRPr="001E7189">
              <w:rPr>
                <w:rFonts w:ascii="Garamond" w:hAnsi="Garamond"/>
                <w:color w:val="000000" w:themeColor="text1"/>
              </w:rPr>
              <w:t>Aff</w:t>
            </w:r>
            <w:proofErr w:type="spellEnd"/>
            <w:r w:rsidRPr="001E7189">
              <w:rPr>
                <w:rFonts w:ascii="Garamond" w:hAnsi="Garamond"/>
                <w:color w:val="000000" w:themeColor="text1"/>
              </w:rPr>
              <w:t>. 123</w:t>
            </w:r>
            <w:r w:rsidR="001E7189">
              <w:rPr>
                <w:rFonts w:ascii="Garamond" w:hAnsi="Garamond"/>
                <w:color w:val="000000" w:themeColor="text1"/>
              </w:rPr>
              <w:t>, pp</w:t>
            </w:r>
            <w:r w:rsidRPr="001E7189">
              <w:rPr>
                <w:rFonts w:ascii="Garamond" w:hAnsi="Garamond"/>
                <w:color w:val="000000" w:themeColor="text1"/>
              </w:rPr>
              <w:t>. 123-133.</w:t>
            </w:r>
          </w:p>
          <w:p w14:paraId="3943E996" w14:textId="285611BB" w:rsidR="008E1A9E" w:rsidRPr="00D015D3" w:rsidRDefault="008E1A9E" w:rsidP="00204ECD">
            <w:pPr>
              <w:pStyle w:val="ListParagraph"/>
              <w:numPr>
                <w:ilvl w:val="1"/>
                <w:numId w:val="6"/>
              </w:numPr>
              <w:rPr>
                <w:rFonts w:ascii="Garamond" w:hAnsi="Garamond"/>
                <w:color w:val="000000" w:themeColor="text1"/>
              </w:rPr>
            </w:pPr>
            <w:proofErr w:type="spellStart"/>
            <w:r w:rsidRPr="001E7189">
              <w:rPr>
                <w:rFonts w:ascii="Garamond" w:hAnsi="Garamond"/>
                <w:color w:val="000000" w:themeColor="text1"/>
              </w:rPr>
              <w:t>Kuperman</w:t>
            </w:r>
            <w:proofErr w:type="spellEnd"/>
            <w:r w:rsidRPr="001E7189">
              <w:rPr>
                <w:rFonts w:ascii="Garamond" w:hAnsi="Garamond"/>
                <w:color w:val="000000" w:themeColor="text1"/>
              </w:rPr>
              <w:t>,</w:t>
            </w:r>
            <w:r w:rsidR="001E7189">
              <w:rPr>
                <w:rFonts w:ascii="Garamond" w:hAnsi="Garamond"/>
                <w:color w:val="000000" w:themeColor="text1"/>
              </w:rPr>
              <w:t xml:space="preserve"> A. J. (2001).</w:t>
            </w:r>
            <w:r w:rsidRPr="001E7189">
              <w:rPr>
                <w:rFonts w:ascii="Garamond" w:hAnsi="Garamond"/>
                <w:color w:val="000000" w:themeColor="text1"/>
              </w:rPr>
              <w:t xml:space="preserve"> The Limits of Humanitarian Intervention: Genocide in Rwanda, Washington, DC: Brookings.  </w:t>
            </w:r>
            <w:r w:rsidR="001E7189">
              <w:rPr>
                <w:rFonts w:ascii="Garamond" w:hAnsi="Garamond"/>
                <w:color w:val="000000" w:themeColor="text1"/>
              </w:rPr>
              <w:t>pp</w:t>
            </w:r>
            <w:r w:rsidR="00204ECD" w:rsidRPr="001E7189">
              <w:rPr>
                <w:rFonts w:ascii="Garamond" w:hAnsi="Garamond"/>
                <w:color w:val="000000" w:themeColor="text1"/>
              </w:rPr>
              <w:t>. 1-4.</w:t>
            </w:r>
          </w:p>
        </w:tc>
      </w:tr>
      <w:tr w:rsidR="008E1A9E" w:rsidRPr="001E7189" w14:paraId="4265DFB2" w14:textId="77777777" w:rsidTr="001E7189">
        <w:tc>
          <w:tcPr>
            <w:tcW w:w="9350" w:type="dxa"/>
            <w:gridSpan w:val="3"/>
            <w:tcBorders>
              <w:top w:val="nil"/>
              <w:left w:val="nil"/>
              <w:bottom w:val="nil"/>
              <w:right w:val="nil"/>
            </w:tcBorders>
          </w:tcPr>
          <w:p w14:paraId="4FDF3E4D" w14:textId="77777777" w:rsidR="008E1A9E" w:rsidRPr="001E7189" w:rsidRDefault="008E1A9E" w:rsidP="007934D2">
            <w:pPr>
              <w:rPr>
                <w:rFonts w:ascii="Garamond" w:hAnsi="Garamond"/>
              </w:rPr>
            </w:pPr>
          </w:p>
        </w:tc>
      </w:tr>
      <w:tr w:rsidR="008E1A9E" w:rsidRPr="001E7189" w14:paraId="2B32EE40" w14:textId="77777777" w:rsidTr="001E7189">
        <w:tc>
          <w:tcPr>
            <w:tcW w:w="9350" w:type="dxa"/>
            <w:gridSpan w:val="3"/>
            <w:tcBorders>
              <w:top w:val="nil"/>
              <w:left w:val="nil"/>
              <w:bottom w:val="nil"/>
              <w:right w:val="nil"/>
            </w:tcBorders>
          </w:tcPr>
          <w:p w14:paraId="784C890F" w14:textId="243DEBBE" w:rsidR="008E1A9E" w:rsidRPr="001E7189" w:rsidRDefault="008E1A9E" w:rsidP="007934D2">
            <w:pPr>
              <w:rPr>
                <w:rFonts w:ascii="Garamond" w:hAnsi="Garamond"/>
                <w:b/>
              </w:rPr>
            </w:pPr>
            <w:r w:rsidRPr="001E7189">
              <w:rPr>
                <w:rFonts w:ascii="Garamond" w:hAnsi="Garamond"/>
                <w:b/>
              </w:rPr>
              <w:t xml:space="preserve">Week 3: </w:t>
            </w:r>
            <w:r w:rsidR="001E7189" w:rsidRPr="001E7189">
              <w:rPr>
                <w:rFonts w:ascii="Garamond" w:hAnsi="Garamond"/>
                <w:b/>
              </w:rPr>
              <w:t>National Security Strategies</w:t>
            </w:r>
            <w:r w:rsidR="00DE03DD">
              <w:rPr>
                <w:rFonts w:ascii="Garamond" w:hAnsi="Garamond"/>
                <w:b/>
              </w:rPr>
              <w:t xml:space="preserve"> </w:t>
            </w:r>
            <w:r w:rsidR="00DE03DD" w:rsidRPr="00DE03DD">
              <w:rPr>
                <w:rFonts w:ascii="Garamond" w:hAnsi="Garamond"/>
                <w:b/>
                <w:color w:val="FF0000"/>
              </w:rPr>
              <w:t>(</w:t>
            </w:r>
            <w:r w:rsidR="00DE03DD">
              <w:rPr>
                <w:rFonts w:ascii="Garamond" w:hAnsi="Garamond"/>
                <w:b/>
                <w:color w:val="FF0000"/>
              </w:rPr>
              <w:t>222</w:t>
            </w:r>
            <w:r w:rsidR="00DE03DD" w:rsidRPr="00DE03DD">
              <w:rPr>
                <w:rFonts w:ascii="Garamond" w:hAnsi="Garamond"/>
                <w:b/>
                <w:color w:val="FF0000"/>
              </w:rPr>
              <w:t xml:space="preserve"> pages)</w:t>
            </w:r>
          </w:p>
        </w:tc>
      </w:tr>
      <w:tr w:rsidR="001E7189" w:rsidRPr="001E7189" w14:paraId="5ACD9089" w14:textId="77777777" w:rsidTr="001E7189">
        <w:tc>
          <w:tcPr>
            <w:tcW w:w="9350" w:type="dxa"/>
            <w:gridSpan w:val="3"/>
            <w:tcBorders>
              <w:top w:val="nil"/>
              <w:left w:val="nil"/>
              <w:bottom w:val="nil"/>
              <w:right w:val="nil"/>
            </w:tcBorders>
          </w:tcPr>
          <w:p w14:paraId="66F8331B" w14:textId="77777777" w:rsidR="001E7189" w:rsidRPr="001E7189" w:rsidRDefault="001E7189" w:rsidP="007934D2">
            <w:pPr>
              <w:rPr>
                <w:rFonts w:ascii="Garamond" w:hAnsi="Garamond"/>
              </w:rPr>
            </w:pPr>
          </w:p>
        </w:tc>
      </w:tr>
      <w:tr w:rsidR="001E7189" w:rsidRPr="001E7189" w14:paraId="3E5EC0B5" w14:textId="77777777" w:rsidTr="001E7189">
        <w:tc>
          <w:tcPr>
            <w:tcW w:w="9350" w:type="dxa"/>
            <w:gridSpan w:val="3"/>
            <w:tcBorders>
              <w:top w:val="nil"/>
              <w:left w:val="nil"/>
              <w:bottom w:val="nil"/>
              <w:right w:val="nil"/>
            </w:tcBorders>
          </w:tcPr>
          <w:p w14:paraId="59521E3C" w14:textId="589D3EA6" w:rsidR="001E7189" w:rsidRPr="001E7189" w:rsidRDefault="001E7189" w:rsidP="007934D2">
            <w:pPr>
              <w:rPr>
                <w:rFonts w:ascii="Garamond" w:hAnsi="Garamond"/>
              </w:rPr>
            </w:pPr>
            <w:r w:rsidRPr="001E7189">
              <w:rPr>
                <w:rFonts w:ascii="Garamond" w:hAnsi="Garamond"/>
              </w:rPr>
              <w:t>Tuesday</w:t>
            </w:r>
            <w:r>
              <w:rPr>
                <w:rFonts w:ascii="Garamond" w:hAnsi="Garamond"/>
              </w:rPr>
              <w:t>, 22</w:t>
            </w:r>
            <w:r w:rsidRPr="001E7189">
              <w:rPr>
                <w:rFonts w:ascii="Garamond" w:hAnsi="Garamond"/>
              </w:rPr>
              <w:t xml:space="preserve"> January 2019:</w:t>
            </w:r>
            <w:r>
              <w:rPr>
                <w:rFonts w:ascii="Garamond" w:hAnsi="Garamond"/>
              </w:rPr>
              <w:t xml:space="preserve"> </w:t>
            </w:r>
            <w:r w:rsidR="002237EF">
              <w:rPr>
                <w:rFonts w:ascii="Garamond" w:hAnsi="Garamond"/>
              </w:rPr>
              <w:t>Lecture &amp; Discussion</w:t>
            </w:r>
          </w:p>
        </w:tc>
      </w:tr>
      <w:tr w:rsidR="001E7189" w:rsidRPr="001E7189" w14:paraId="6ECC4E05" w14:textId="77777777" w:rsidTr="00B66092">
        <w:tc>
          <w:tcPr>
            <w:tcW w:w="9350" w:type="dxa"/>
            <w:gridSpan w:val="3"/>
            <w:tcBorders>
              <w:top w:val="nil"/>
              <w:left w:val="nil"/>
              <w:bottom w:val="nil"/>
              <w:right w:val="nil"/>
            </w:tcBorders>
          </w:tcPr>
          <w:p w14:paraId="4D5F709B" w14:textId="77777777" w:rsidR="001E7189" w:rsidRPr="001E7189" w:rsidRDefault="001E7189" w:rsidP="00B66092">
            <w:pPr>
              <w:pStyle w:val="ListParagraph"/>
              <w:numPr>
                <w:ilvl w:val="0"/>
                <w:numId w:val="6"/>
              </w:numPr>
              <w:rPr>
                <w:rFonts w:ascii="Garamond" w:hAnsi="Garamond"/>
              </w:rPr>
            </w:pPr>
            <w:r w:rsidRPr="001E7189">
              <w:rPr>
                <w:rFonts w:ascii="Garamond" w:hAnsi="Garamond"/>
              </w:rPr>
              <w:t>Required readings:</w:t>
            </w:r>
          </w:p>
          <w:p w14:paraId="616FC32C" w14:textId="7489E279" w:rsidR="001E7189" w:rsidRPr="001E7189" w:rsidRDefault="001E7189" w:rsidP="00B66092">
            <w:pPr>
              <w:pStyle w:val="ListParagraph"/>
              <w:numPr>
                <w:ilvl w:val="1"/>
                <w:numId w:val="6"/>
              </w:numPr>
              <w:rPr>
                <w:rFonts w:ascii="Garamond" w:hAnsi="Garamond"/>
              </w:rPr>
            </w:pPr>
            <w:r>
              <w:rPr>
                <w:rFonts w:ascii="Garamond" w:hAnsi="Garamond"/>
              </w:rPr>
              <w:t>United States., &amp; Trump, D. (20</w:t>
            </w:r>
            <w:r w:rsidR="00245BDC">
              <w:rPr>
                <w:rFonts w:ascii="Garamond" w:hAnsi="Garamond"/>
              </w:rPr>
              <w:t>17</w:t>
            </w:r>
            <w:r>
              <w:rPr>
                <w:rFonts w:ascii="Garamond" w:hAnsi="Garamond"/>
              </w:rPr>
              <w:t>). National security strategy of the United States: The White House</w:t>
            </w:r>
            <w:r w:rsidRPr="001E7189">
              <w:rPr>
                <w:rFonts w:ascii="Garamond" w:hAnsi="Garamond"/>
              </w:rPr>
              <w:t xml:space="preserve"> </w:t>
            </w:r>
          </w:p>
          <w:p w14:paraId="70830E66" w14:textId="02C3627B" w:rsidR="001E7189" w:rsidRPr="001E7189" w:rsidRDefault="001E7189" w:rsidP="001E7189">
            <w:pPr>
              <w:pStyle w:val="ListParagraph"/>
              <w:numPr>
                <w:ilvl w:val="1"/>
                <w:numId w:val="6"/>
              </w:numPr>
              <w:rPr>
                <w:rFonts w:ascii="Garamond" w:hAnsi="Garamond"/>
              </w:rPr>
            </w:pPr>
            <w:r>
              <w:rPr>
                <w:rFonts w:ascii="Garamond" w:hAnsi="Garamond"/>
              </w:rPr>
              <w:t>United States., &amp; Obama, B. (20</w:t>
            </w:r>
            <w:r w:rsidR="00245BDC">
              <w:rPr>
                <w:rFonts w:ascii="Garamond" w:hAnsi="Garamond"/>
              </w:rPr>
              <w:t>15</w:t>
            </w:r>
            <w:r>
              <w:rPr>
                <w:rFonts w:ascii="Garamond" w:hAnsi="Garamond"/>
              </w:rPr>
              <w:t>). National security strategy of the United States: The White House</w:t>
            </w:r>
            <w:r w:rsidRPr="001E7189">
              <w:rPr>
                <w:rFonts w:ascii="Garamond" w:hAnsi="Garamond"/>
              </w:rPr>
              <w:t xml:space="preserve"> </w:t>
            </w:r>
          </w:p>
        </w:tc>
      </w:tr>
      <w:tr w:rsidR="001E7189" w:rsidRPr="001E7189" w14:paraId="21206EBB" w14:textId="77777777" w:rsidTr="001E7189">
        <w:tc>
          <w:tcPr>
            <w:tcW w:w="9350" w:type="dxa"/>
            <w:gridSpan w:val="3"/>
            <w:tcBorders>
              <w:top w:val="nil"/>
              <w:left w:val="nil"/>
              <w:bottom w:val="nil"/>
              <w:right w:val="nil"/>
            </w:tcBorders>
          </w:tcPr>
          <w:p w14:paraId="4600A0AA" w14:textId="77777777" w:rsidR="001E7189" w:rsidRPr="001E7189" w:rsidRDefault="001E7189" w:rsidP="007934D2">
            <w:pPr>
              <w:rPr>
                <w:rFonts w:ascii="Garamond" w:hAnsi="Garamond"/>
              </w:rPr>
            </w:pPr>
          </w:p>
        </w:tc>
      </w:tr>
      <w:tr w:rsidR="001E7189" w:rsidRPr="001E7189" w14:paraId="263DBAA0" w14:textId="77777777" w:rsidTr="001E7189">
        <w:tc>
          <w:tcPr>
            <w:tcW w:w="9350" w:type="dxa"/>
            <w:gridSpan w:val="3"/>
            <w:tcBorders>
              <w:top w:val="nil"/>
              <w:left w:val="nil"/>
              <w:bottom w:val="nil"/>
              <w:right w:val="nil"/>
            </w:tcBorders>
          </w:tcPr>
          <w:p w14:paraId="5D29C37F" w14:textId="73B294FC" w:rsidR="001E7189" w:rsidRPr="001E7189" w:rsidRDefault="001E7189" w:rsidP="007934D2">
            <w:pPr>
              <w:rPr>
                <w:rFonts w:ascii="Garamond" w:hAnsi="Garamond"/>
              </w:rPr>
            </w:pPr>
            <w:r w:rsidRPr="001E7189">
              <w:rPr>
                <w:rFonts w:ascii="Garamond" w:hAnsi="Garamond"/>
              </w:rPr>
              <w:t>Thursday</w:t>
            </w:r>
            <w:r>
              <w:rPr>
                <w:rFonts w:ascii="Garamond" w:hAnsi="Garamond"/>
              </w:rPr>
              <w:t>, 24</w:t>
            </w:r>
            <w:r w:rsidRPr="001E7189">
              <w:rPr>
                <w:rFonts w:ascii="Garamond" w:hAnsi="Garamond"/>
              </w:rPr>
              <w:t xml:space="preserve"> January 2019:</w:t>
            </w:r>
            <w:r>
              <w:rPr>
                <w:rFonts w:ascii="Garamond" w:hAnsi="Garamond"/>
              </w:rPr>
              <w:t xml:space="preserve"> </w:t>
            </w:r>
            <w:r w:rsidR="002237EF">
              <w:rPr>
                <w:rFonts w:ascii="Garamond" w:hAnsi="Garamond"/>
              </w:rPr>
              <w:t>Lecture &amp; Discussion</w:t>
            </w:r>
          </w:p>
        </w:tc>
      </w:tr>
      <w:tr w:rsidR="001E7189" w:rsidRPr="001E7189" w14:paraId="59B327EA" w14:textId="77777777" w:rsidTr="00041150">
        <w:tc>
          <w:tcPr>
            <w:tcW w:w="9350" w:type="dxa"/>
            <w:gridSpan w:val="3"/>
            <w:tcBorders>
              <w:top w:val="nil"/>
              <w:left w:val="nil"/>
              <w:bottom w:val="nil"/>
              <w:right w:val="nil"/>
            </w:tcBorders>
          </w:tcPr>
          <w:p w14:paraId="77FAA623" w14:textId="77777777" w:rsidR="001E7189" w:rsidRPr="001E7189" w:rsidRDefault="001E7189" w:rsidP="00B66092">
            <w:pPr>
              <w:pStyle w:val="ListParagraph"/>
              <w:numPr>
                <w:ilvl w:val="0"/>
                <w:numId w:val="6"/>
              </w:numPr>
              <w:rPr>
                <w:rFonts w:ascii="Garamond" w:hAnsi="Garamond"/>
              </w:rPr>
            </w:pPr>
            <w:r w:rsidRPr="001E7189">
              <w:rPr>
                <w:rFonts w:ascii="Garamond" w:hAnsi="Garamond"/>
              </w:rPr>
              <w:t>Required readings:</w:t>
            </w:r>
          </w:p>
          <w:p w14:paraId="4F6B64CB" w14:textId="77777777" w:rsidR="001E7189" w:rsidRDefault="001E7189" w:rsidP="00B66092">
            <w:pPr>
              <w:pStyle w:val="ListParagraph"/>
              <w:numPr>
                <w:ilvl w:val="1"/>
                <w:numId w:val="6"/>
              </w:numPr>
              <w:rPr>
                <w:rFonts w:ascii="Garamond" w:hAnsi="Garamond"/>
              </w:rPr>
            </w:pPr>
            <w:r>
              <w:rPr>
                <w:rFonts w:ascii="Garamond" w:hAnsi="Garamond"/>
              </w:rPr>
              <w:t>United States., &amp; Bush, G.W. (2002). National security strategy of the United States: The White House</w:t>
            </w:r>
            <w:r w:rsidRPr="001E7189">
              <w:rPr>
                <w:rFonts w:ascii="Garamond" w:hAnsi="Garamond"/>
              </w:rPr>
              <w:t xml:space="preserve"> </w:t>
            </w:r>
          </w:p>
          <w:p w14:paraId="7C5B6809" w14:textId="1CA24CB5" w:rsidR="001E7189" w:rsidRPr="001E7189" w:rsidRDefault="001E7189" w:rsidP="001E7189">
            <w:pPr>
              <w:pStyle w:val="ListParagraph"/>
              <w:numPr>
                <w:ilvl w:val="1"/>
                <w:numId w:val="6"/>
              </w:numPr>
              <w:rPr>
                <w:rFonts w:ascii="Garamond" w:hAnsi="Garamond"/>
              </w:rPr>
            </w:pPr>
            <w:r>
              <w:rPr>
                <w:rFonts w:ascii="Garamond" w:hAnsi="Garamond"/>
              </w:rPr>
              <w:t>United States., &amp; Bush, G.W. (2001). A National Security Strategy for a Global Age: The White House</w:t>
            </w:r>
            <w:r w:rsidRPr="001E7189">
              <w:rPr>
                <w:rFonts w:ascii="Garamond" w:hAnsi="Garamond"/>
              </w:rPr>
              <w:t xml:space="preserve"> </w:t>
            </w:r>
          </w:p>
        </w:tc>
      </w:tr>
      <w:tr w:rsidR="007934D2" w:rsidRPr="001E7189" w14:paraId="4C376AEB" w14:textId="77777777" w:rsidTr="00041150">
        <w:tc>
          <w:tcPr>
            <w:tcW w:w="2965" w:type="dxa"/>
            <w:tcBorders>
              <w:top w:val="nil"/>
              <w:left w:val="nil"/>
              <w:bottom w:val="nil"/>
              <w:right w:val="nil"/>
            </w:tcBorders>
          </w:tcPr>
          <w:p w14:paraId="292D5DA6"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4C6E74C2"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44820CF2" w14:textId="77777777" w:rsidR="007934D2" w:rsidRPr="001E7189" w:rsidRDefault="007934D2" w:rsidP="007934D2">
            <w:pPr>
              <w:rPr>
                <w:rFonts w:ascii="Garamond" w:hAnsi="Garamond"/>
              </w:rPr>
            </w:pPr>
          </w:p>
        </w:tc>
      </w:tr>
      <w:tr w:rsidR="008E1A9E" w:rsidRPr="001E7189" w14:paraId="476E270D" w14:textId="77777777" w:rsidTr="00041150">
        <w:tc>
          <w:tcPr>
            <w:tcW w:w="9350" w:type="dxa"/>
            <w:gridSpan w:val="3"/>
            <w:tcBorders>
              <w:top w:val="nil"/>
              <w:left w:val="nil"/>
              <w:bottom w:val="nil"/>
              <w:right w:val="nil"/>
            </w:tcBorders>
          </w:tcPr>
          <w:p w14:paraId="14E24498" w14:textId="20CF552C" w:rsidR="008E1A9E" w:rsidRPr="001E7189" w:rsidRDefault="008E1A9E" w:rsidP="007934D2">
            <w:pPr>
              <w:rPr>
                <w:rFonts w:ascii="Garamond" w:hAnsi="Garamond"/>
                <w:b/>
              </w:rPr>
            </w:pPr>
            <w:r w:rsidRPr="001E7189">
              <w:rPr>
                <w:rFonts w:ascii="Garamond" w:hAnsi="Garamond"/>
                <w:b/>
              </w:rPr>
              <w:t xml:space="preserve">Week 4: </w:t>
            </w:r>
            <w:r w:rsidR="001E7189" w:rsidRPr="001E7189">
              <w:rPr>
                <w:rFonts w:ascii="Garamond" w:hAnsi="Garamond"/>
                <w:b/>
              </w:rPr>
              <w:t>Just War</w:t>
            </w:r>
            <w:r w:rsidR="001E7189">
              <w:rPr>
                <w:rFonts w:ascii="Garamond" w:hAnsi="Garamond"/>
                <w:b/>
              </w:rPr>
              <w:t xml:space="preserve"> and the Law</w:t>
            </w:r>
            <w:r w:rsidR="00DE03DD">
              <w:rPr>
                <w:rFonts w:ascii="Garamond" w:hAnsi="Garamond"/>
                <w:b/>
              </w:rPr>
              <w:t xml:space="preserve"> </w:t>
            </w:r>
            <w:r w:rsidR="00DE03DD" w:rsidRPr="00DE03DD">
              <w:rPr>
                <w:rFonts w:ascii="Garamond" w:hAnsi="Garamond"/>
                <w:b/>
                <w:color w:val="FF0000"/>
              </w:rPr>
              <w:t>(</w:t>
            </w:r>
            <w:r w:rsidR="00DE03DD">
              <w:rPr>
                <w:rFonts w:ascii="Garamond" w:hAnsi="Garamond"/>
                <w:b/>
                <w:color w:val="FF0000"/>
              </w:rPr>
              <w:t>9</w:t>
            </w:r>
            <w:r w:rsidR="00DE03DD" w:rsidRPr="00DE03DD">
              <w:rPr>
                <w:rFonts w:ascii="Garamond" w:hAnsi="Garamond"/>
                <w:b/>
                <w:color w:val="FF0000"/>
              </w:rPr>
              <w:t xml:space="preserve"> pages)</w:t>
            </w:r>
          </w:p>
        </w:tc>
      </w:tr>
      <w:tr w:rsidR="001E7189" w:rsidRPr="001E7189" w14:paraId="0FF22F65" w14:textId="77777777" w:rsidTr="00041150">
        <w:tc>
          <w:tcPr>
            <w:tcW w:w="2965" w:type="dxa"/>
            <w:tcBorders>
              <w:top w:val="nil"/>
              <w:left w:val="nil"/>
              <w:bottom w:val="nil"/>
              <w:right w:val="nil"/>
            </w:tcBorders>
          </w:tcPr>
          <w:p w14:paraId="4773C60C"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3F8182BE" w14:textId="77777777" w:rsidR="001E7189" w:rsidRPr="001E7189" w:rsidRDefault="001E7189" w:rsidP="007934D2">
            <w:pPr>
              <w:rPr>
                <w:rFonts w:ascii="Garamond" w:hAnsi="Garamond"/>
              </w:rPr>
            </w:pPr>
          </w:p>
        </w:tc>
        <w:tc>
          <w:tcPr>
            <w:tcW w:w="2785" w:type="dxa"/>
            <w:tcBorders>
              <w:top w:val="nil"/>
              <w:left w:val="nil"/>
              <w:bottom w:val="nil"/>
              <w:right w:val="nil"/>
            </w:tcBorders>
          </w:tcPr>
          <w:p w14:paraId="66817855" w14:textId="77777777" w:rsidR="001E7189" w:rsidRPr="001E7189" w:rsidRDefault="001E7189" w:rsidP="007934D2">
            <w:pPr>
              <w:rPr>
                <w:rFonts w:ascii="Garamond" w:hAnsi="Garamond"/>
              </w:rPr>
            </w:pPr>
          </w:p>
        </w:tc>
      </w:tr>
      <w:tr w:rsidR="001E7189" w:rsidRPr="001E7189" w14:paraId="013C3C62" w14:textId="77777777" w:rsidTr="00041150">
        <w:tc>
          <w:tcPr>
            <w:tcW w:w="9350" w:type="dxa"/>
            <w:gridSpan w:val="3"/>
            <w:tcBorders>
              <w:top w:val="nil"/>
              <w:left w:val="nil"/>
              <w:bottom w:val="nil"/>
              <w:right w:val="nil"/>
            </w:tcBorders>
          </w:tcPr>
          <w:p w14:paraId="541D4065" w14:textId="5ABF9389" w:rsidR="001E7189" w:rsidRPr="001E7189" w:rsidRDefault="001E7189" w:rsidP="007934D2">
            <w:pPr>
              <w:rPr>
                <w:rFonts w:ascii="Garamond" w:hAnsi="Garamond"/>
              </w:rPr>
            </w:pPr>
            <w:r w:rsidRPr="001E7189">
              <w:rPr>
                <w:rFonts w:ascii="Garamond" w:hAnsi="Garamond"/>
              </w:rPr>
              <w:t>Tuesday</w:t>
            </w:r>
            <w:r>
              <w:rPr>
                <w:rFonts w:ascii="Garamond" w:hAnsi="Garamond"/>
              </w:rPr>
              <w:t>, 29</w:t>
            </w:r>
            <w:r w:rsidRPr="001E7189">
              <w:rPr>
                <w:rFonts w:ascii="Garamond" w:hAnsi="Garamond"/>
              </w:rPr>
              <w:t xml:space="preserve"> January 2019:</w:t>
            </w:r>
            <w:r w:rsidR="002237EF">
              <w:rPr>
                <w:rFonts w:ascii="Garamond" w:hAnsi="Garamond"/>
              </w:rPr>
              <w:t xml:space="preserve"> Lecture </w:t>
            </w:r>
            <w:r w:rsidR="00041150">
              <w:rPr>
                <w:rFonts w:ascii="Garamond" w:hAnsi="Garamond"/>
              </w:rPr>
              <w:t>&amp; Discussion</w:t>
            </w:r>
          </w:p>
        </w:tc>
      </w:tr>
      <w:tr w:rsidR="001E7189" w:rsidRPr="001E7189" w14:paraId="4F5C8002" w14:textId="77777777" w:rsidTr="00041150">
        <w:tc>
          <w:tcPr>
            <w:tcW w:w="9350" w:type="dxa"/>
            <w:gridSpan w:val="3"/>
            <w:tcBorders>
              <w:top w:val="nil"/>
              <w:left w:val="nil"/>
              <w:bottom w:val="nil"/>
              <w:right w:val="nil"/>
            </w:tcBorders>
          </w:tcPr>
          <w:p w14:paraId="0273741F" w14:textId="21D5319B" w:rsidR="001E7189" w:rsidRDefault="001E7189" w:rsidP="001E7189">
            <w:pPr>
              <w:pStyle w:val="ListParagraph"/>
              <w:numPr>
                <w:ilvl w:val="0"/>
                <w:numId w:val="6"/>
              </w:numPr>
              <w:rPr>
                <w:rFonts w:ascii="Garamond" w:hAnsi="Garamond"/>
              </w:rPr>
            </w:pPr>
            <w:r>
              <w:rPr>
                <w:rFonts w:ascii="Garamond" w:hAnsi="Garamond"/>
              </w:rPr>
              <w:t>Required readings</w:t>
            </w:r>
            <w:r w:rsidR="002237EF">
              <w:rPr>
                <w:rFonts w:ascii="Garamond" w:hAnsi="Garamond"/>
              </w:rPr>
              <w:t>:</w:t>
            </w:r>
          </w:p>
          <w:p w14:paraId="748A1622" w14:textId="37CD0B53" w:rsidR="000514D3" w:rsidRPr="00771F90" w:rsidRDefault="000514D3" w:rsidP="001E7189">
            <w:pPr>
              <w:pStyle w:val="ListParagraph"/>
              <w:numPr>
                <w:ilvl w:val="1"/>
                <w:numId w:val="6"/>
              </w:numPr>
              <w:rPr>
                <w:rFonts w:ascii="Garamond" w:hAnsi="Garamond"/>
                <w:color w:val="000000" w:themeColor="text1"/>
              </w:rPr>
            </w:pPr>
            <w:r>
              <w:rPr>
                <w:rFonts w:ascii="Garamond" w:hAnsi="Garamond"/>
              </w:rPr>
              <w:t>Council on Foreign Relations</w:t>
            </w:r>
            <w:r w:rsidR="00771F90">
              <w:rPr>
                <w:rFonts w:ascii="Garamond" w:hAnsi="Garamond"/>
              </w:rPr>
              <w:t>, Just and Unjust War in the 21</w:t>
            </w:r>
            <w:r w:rsidR="00771F90" w:rsidRPr="00771F90">
              <w:rPr>
                <w:rFonts w:ascii="Garamond" w:hAnsi="Garamond"/>
                <w:vertAlign w:val="superscript"/>
              </w:rPr>
              <w:t>st</w:t>
            </w:r>
            <w:r w:rsidR="00771F90">
              <w:rPr>
                <w:rFonts w:ascii="Garamond" w:hAnsi="Garamond"/>
              </w:rPr>
              <w:t xml:space="preserve"> Century</w:t>
            </w:r>
            <w:r>
              <w:rPr>
                <w:rFonts w:ascii="Garamond" w:hAnsi="Garamond"/>
              </w:rPr>
              <w:t xml:space="preserve">: </w:t>
            </w:r>
            <w:hyperlink r:id="rId15" w:history="1">
              <w:r w:rsidRPr="009039E2">
                <w:rPr>
                  <w:rStyle w:val="Hyperlink"/>
                  <w:rFonts w:ascii="Garamond" w:hAnsi="Garamond"/>
                </w:rPr>
                <w:t>https://www.cfr.org/event/just-and-unjust-war-21st-century</w:t>
              </w:r>
            </w:hyperlink>
            <w:r w:rsidR="00771F90" w:rsidRPr="00771F90">
              <w:rPr>
                <w:rStyle w:val="Hyperlink"/>
                <w:rFonts w:ascii="Garamond" w:hAnsi="Garamond"/>
                <w:color w:val="000000" w:themeColor="text1"/>
                <w:u w:val="none"/>
              </w:rPr>
              <w:t>.  This is a movie.  Watch it or read the transcript on canvas.</w:t>
            </w:r>
          </w:p>
          <w:p w14:paraId="15065106" w14:textId="1B86EA3F" w:rsidR="000514D3" w:rsidRDefault="000514D3" w:rsidP="000514D3">
            <w:pPr>
              <w:pStyle w:val="ListParagraph"/>
              <w:numPr>
                <w:ilvl w:val="0"/>
                <w:numId w:val="6"/>
              </w:numPr>
              <w:rPr>
                <w:rFonts w:ascii="Garamond" w:hAnsi="Garamond"/>
              </w:rPr>
            </w:pPr>
            <w:r>
              <w:rPr>
                <w:rFonts w:ascii="Garamond" w:hAnsi="Garamond"/>
              </w:rPr>
              <w:t>Optional reading</w:t>
            </w:r>
            <w:r w:rsidR="002237EF">
              <w:rPr>
                <w:rFonts w:ascii="Garamond" w:hAnsi="Garamond"/>
              </w:rPr>
              <w:t>s</w:t>
            </w:r>
            <w:r>
              <w:rPr>
                <w:rFonts w:ascii="Garamond" w:hAnsi="Garamond"/>
              </w:rPr>
              <w:t>:</w:t>
            </w:r>
          </w:p>
          <w:p w14:paraId="4F49700D" w14:textId="5B8B95FF" w:rsidR="001E7189" w:rsidRPr="001E7189" w:rsidRDefault="001E7189" w:rsidP="001E7189">
            <w:pPr>
              <w:pStyle w:val="ListParagraph"/>
              <w:numPr>
                <w:ilvl w:val="1"/>
                <w:numId w:val="6"/>
              </w:numPr>
              <w:rPr>
                <w:rFonts w:ascii="Garamond" w:hAnsi="Garamond"/>
              </w:rPr>
            </w:pPr>
            <w:proofErr w:type="spellStart"/>
            <w:r w:rsidRPr="001E7189">
              <w:rPr>
                <w:rFonts w:ascii="Garamond" w:hAnsi="Garamond"/>
              </w:rPr>
              <w:t>Jochnick</w:t>
            </w:r>
            <w:proofErr w:type="spellEnd"/>
            <w:r w:rsidRPr="001E7189">
              <w:rPr>
                <w:rFonts w:ascii="Garamond" w:hAnsi="Garamond"/>
              </w:rPr>
              <w:t>, C</w:t>
            </w:r>
            <w:r>
              <w:rPr>
                <w:rFonts w:ascii="Garamond" w:hAnsi="Garamond"/>
              </w:rPr>
              <w:t xml:space="preserve">., &amp; </w:t>
            </w:r>
            <w:r w:rsidRPr="001E7189">
              <w:rPr>
                <w:rFonts w:ascii="Garamond" w:hAnsi="Garamond"/>
              </w:rPr>
              <w:t>Normand</w:t>
            </w:r>
            <w:r>
              <w:rPr>
                <w:rFonts w:ascii="Garamond" w:hAnsi="Garamond"/>
              </w:rPr>
              <w:t>, R. (1994).</w:t>
            </w:r>
            <w:r w:rsidRPr="001E7189">
              <w:rPr>
                <w:rFonts w:ascii="Garamond" w:hAnsi="Garamond"/>
              </w:rPr>
              <w:t xml:space="preserve"> The Legitimation of Violence: A Critical History of the Laws of War, 35 Harvard Int'l. L. J. </w:t>
            </w:r>
            <w:r>
              <w:rPr>
                <w:rFonts w:ascii="Garamond" w:hAnsi="Garamond"/>
              </w:rPr>
              <w:t>pp. 49-95.</w:t>
            </w:r>
          </w:p>
        </w:tc>
      </w:tr>
      <w:tr w:rsidR="001E7189" w:rsidRPr="001E7189" w14:paraId="1C1E5C71" w14:textId="77777777" w:rsidTr="00041150">
        <w:tc>
          <w:tcPr>
            <w:tcW w:w="9350" w:type="dxa"/>
            <w:gridSpan w:val="3"/>
            <w:tcBorders>
              <w:top w:val="nil"/>
              <w:left w:val="nil"/>
              <w:bottom w:val="nil"/>
              <w:right w:val="nil"/>
            </w:tcBorders>
          </w:tcPr>
          <w:p w14:paraId="759CD182" w14:textId="77777777" w:rsidR="001E7189" w:rsidRPr="001E7189" w:rsidRDefault="001E7189" w:rsidP="007934D2">
            <w:pPr>
              <w:rPr>
                <w:rFonts w:ascii="Garamond" w:hAnsi="Garamond"/>
              </w:rPr>
            </w:pPr>
          </w:p>
        </w:tc>
      </w:tr>
      <w:tr w:rsidR="001E7189" w:rsidRPr="001E7189" w14:paraId="68584EF2" w14:textId="77777777" w:rsidTr="00041150">
        <w:tc>
          <w:tcPr>
            <w:tcW w:w="9350" w:type="dxa"/>
            <w:gridSpan w:val="3"/>
            <w:tcBorders>
              <w:top w:val="nil"/>
              <w:left w:val="nil"/>
              <w:bottom w:val="nil"/>
              <w:right w:val="nil"/>
            </w:tcBorders>
          </w:tcPr>
          <w:p w14:paraId="29241577" w14:textId="50430595" w:rsidR="001E7189" w:rsidRPr="001E7189" w:rsidRDefault="001E7189" w:rsidP="007934D2">
            <w:pPr>
              <w:rPr>
                <w:rFonts w:ascii="Garamond" w:hAnsi="Garamond"/>
              </w:rPr>
            </w:pPr>
            <w:r w:rsidRPr="001E7189">
              <w:rPr>
                <w:rFonts w:ascii="Garamond" w:hAnsi="Garamond"/>
              </w:rPr>
              <w:t>Thursday</w:t>
            </w:r>
            <w:r>
              <w:rPr>
                <w:rFonts w:ascii="Garamond" w:hAnsi="Garamond"/>
              </w:rPr>
              <w:t>, 31</w:t>
            </w:r>
            <w:r w:rsidRPr="001E7189">
              <w:rPr>
                <w:rFonts w:ascii="Garamond" w:hAnsi="Garamond"/>
              </w:rPr>
              <w:t xml:space="preserve"> January 2019:</w:t>
            </w:r>
            <w:r w:rsidR="00041150">
              <w:rPr>
                <w:rFonts w:ascii="Garamond" w:hAnsi="Garamond"/>
              </w:rPr>
              <w:t xml:space="preserve"> Discussion</w:t>
            </w:r>
          </w:p>
        </w:tc>
      </w:tr>
      <w:tr w:rsidR="007934D2" w:rsidRPr="001E7189" w14:paraId="3BD4C95B" w14:textId="77777777" w:rsidTr="00B65878">
        <w:tc>
          <w:tcPr>
            <w:tcW w:w="2965" w:type="dxa"/>
            <w:tcBorders>
              <w:top w:val="nil"/>
              <w:left w:val="nil"/>
              <w:bottom w:val="nil"/>
              <w:right w:val="nil"/>
            </w:tcBorders>
          </w:tcPr>
          <w:p w14:paraId="050D8C65"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73CFBC0E"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036E5C3A" w14:textId="77777777" w:rsidR="007934D2" w:rsidRPr="001E7189" w:rsidRDefault="007934D2" w:rsidP="007934D2">
            <w:pPr>
              <w:rPr>
                <w:rFonts w:ascii="Garamond" w:hAnsi="Garamond"/>
              </w:rPr>
            </w:pPr>
          </w:p>
        </w:tc>
      </w:tr>
      <w:tr w:rsidR="001E7189" w:rsidRPr="001E7189" w14:paraId="7FFCCCC7" w14:textId="77777777" w:rsidTr="00B65878">
        <w:tc>
          <w:tcPr>
            <w:tcW w:w="9350" w:type="dxa"/>
            <w:gridSpan w:val="3"/>
            <w:tcBorders>
              <w:top w:val="nil"/>
              <w:left w:val="nil"/>
              <w:bottom w:val="nil"/>
              <w:right w:val="nil"/>
            </w:tcBorders>
          </w:tcPr>
          <w:p w14:paraId="68A0E84D" w14:textId="77ABD14E" w:rsidR="001E7189" w:rsidRPr="001E7189" w:rsidRDefault="001E7189" w:rsidP="007934D2">
            <w:pPr>
              <w:rPr>
                <w:rFonts w:ascii="Garamond" w:hAnsi="Garamond"/>
                <w:b/>
              </w:rPr>
            </w:pPr>
            <w:r w:rsidRPr="001E7189">
              <w:rPr>
                <w:rFonts w:ascii="Garamond" w:hAnsi="Garamond"/>
                <w:b/>
              </w:rPr>
              <w:t>Week 5: Responsibility to Protect</w:t>
            </w:r>
            <w:r w:rsidR="00DE03DD">
              <w:rPr>
                <w:rFonts w:ascii="Garamond" w:hAnsi="Garamond"/>
                <w:b/>
              </w:rPr>
              <w:t xml:space="preserve"> </w:t>
            </w:r>
            <w:r w:rsidR="00DE03DD" w:rsidRPr="00DE03DD">
              <w:rPr>
                <w:rFonts w:ascii="Garamond" w:hAnsi="Garamond"/>
                <w:b/>
                <w:color w:val="FF0000"/>
              </w:rPr>
              <w:t>(</w:t>
            </w:r>
            <w:r w:rsidR="00DE03DD">
              <w:rPr>
                <w:rFonts w:ascii="Garamond" w:hAnsi="Garamond"/>
                <w:b/>
                <w:color w:val="FF0000"/>
              </w:rPr>
              <w:t>36</w:t>
            </w:r>
            <w:r w:rsidR="00DE03DD" w:rsidRPr="00DE03DD">
              <w:rPr>
                <w:rFonts w:ascii="Garamond" w:hAnsi="Garamond"/>
                <w:b/>
                <w:color w:val="FF0000"/>
              </w:rPr>
              <w:t xml:space="preserve"> pages)</w:t>
            </w:r>
          </w:p>
        </w:tc>
      </w:tr>
      <w:tr w:rsidR="000514D3" w:rsidRPr="001E7189" w14:paraId="29AD8DB2" w14:textId="77777777" w:rsidTr="00B65878">
        <w:tc>
          <w:tcPr>
            <w:tcW w:w="2965" w:type="dxa"/>
            <w:tcBorders>
              <w:top w:val="nil"/>
              <w:left w:val="nil"/>
              <w:bottom w:val="nil"/>
              <w:right w:val="nil"/>
            </w:tcBorders>
          </w:tcPr>
          <w:p w14:paraId="0C6CA0C2"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3E5FF4DD"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02419995" w14:textId="77777777" w:rsidR="000514D3" w:rsidRPr="001E7189" w:rsidRDefault="000514D3" w:rsidP="007934D2">
            <w:pPr>
              <w:rPr>
                <w:rFonts w:ascii="Garamond" w:hAnsi="Garamond"/>
              </w:rPr>
            </w:pPr>
          </w:p>
        </w:tc>
      </w:tr>
      <w:tr w:rsidR="000514D3" w:rsidRPr="001E7189" w14:paraId="69BC41A6" w14:textId="77777777" w:rsidTr="00B65878">
        <w:tc>
          <w:tcPr>
            <w:tcW w:w="9350" w:type="dxa"/>
            <w:gridSpan w:val="3"/>
            <w:tcBorders>
              <w:top w:val="nil"/>
              <w:left w:val="nil"/>
              <w:bottom w:val="nil"/>
              <w:right w:val="nil"/>
            </w:tcBorders>
          </w:tcPr>
          <w:p w14:paraId="43F6AF9F" w14:textId="1341E09A" w:rsidR="000514D3" w:rsidRPr="001E7189" w:rsidRDefault="000514D3" w:rsidP="007934D2">
            <w:pPr>
              <w:rPr>
                <w:rFonts w:ascii="Garamond" w:hAnsi="Garamond"/>
              </w:rPr>
            </w:pPr>
            <w:r w:rsidRPr="001E7189">
              <w:rPr>
                <w:rFonts w:ascii="Garamond" w:hAnsi="Garamond"/>
              </w:rPr>
              <w:t>Tuesday</w:t>
            </w:r>
            <w:r>
              <w:rPr>
                <w:rFonts w:ascii="Garamond" w:hAnsi="Garamond"/>
              </w:rPr>
              <w:t>, 5 February</w:t>
            </w:r>
            <w:r w:rsidRPr="001E7189">
              <w:rPr>
                <w:rFonts w:ascii="Garamond" w:hAnsi="Garamond"/>
              </w:rPr>
              <w:t xml:space="preserve"> 2019:</w:t>
            </w:r>
            <w:r w:rsidR="00041150">
              <w:rPr>
                <w:rFonts w:ascii="Garamond" w:hAnsi="Garamond"/>
              </w:rPr>
              <w:t xml:space="preserve"> Lecture &amp; Discussion</w:t>
            </w:r>
          </w:p>
        </w:tc>
      </w:tr>
      <w:tr w:rsidR="00B65878" w:rsidRPr="001E7189" w14:paraId="5D72AE56" w14:textId="77777777" w:rsidTr="00B66092">
        <w:tc>
          <w:tcPr>
            <w:tcW w:w="9350" w:type="dxa"/>
            <w:gridSpan w:val="3"/>
            <w:tcBorders>
              <w:top w:val="nil"/>
              <w:left w:val="nil"/>
              <w:bottom w:val="nil"/>
              <w:right w:val="nil"/>
            </w:tcBorders>
          </w:tcPr>
          <w:p w14:paraId="21254C81" w14:textId="77777777" w:rsidR="00B65878" w:rsidRPr="001E7189" w:rsidRDefault="00B65878" w:rsidP="00B66092">
            <w:pPr>
              <w:pStyle w:val="ListParagraph"/>
              <w:numPr>
                <w:ilvl w:val="0"/>
                <w:numId w:val="6"/>
              </w:numPr>
              <w:rPr>
                <w:rFonts w:ascii="Garamond" w:hAnsi="Garamond"/>
              </w:rPr>
            </w:pPr>
            <w:r w:rsidRPr="001E7189">
              <w:rPr>
                <w:rFonts w:ascii="Garamond" w:hAnsi="Garamond"/>
              </w:rPr>
              <w:t>Required readings:</w:t>
            </w:r>
          </w:p>
          <w:p w14:paraId="7ED21B6A" w14:textId="6AADE019" w:rsidR="00B65878" w:rsidRPr="00B65878" w:rsidRDefault="00B65878" w:rsidP="00B65878">
            <w:pPr>
              <w:pStyle w:val="ListParagraph"/>
              <w:numPr>
                <w:ilvl w:val="1"/>
                <w:numId w:val="6"/>
              </w:numPr>
              <w:rPr>
                <w:rFonts w:ascii="Garamond" w:hAnsi="Garamond"/>
              </w:rPr>
            </w:pPr>
            <w:r w:rsidRPr="00B65878">
              <w:rPr>
                <w:rFonts w:ascii="Garamond" w:hAnsi="Garamond"/>
              </w:rPr>
              <w:t>Bellamy, A</w:t>
            </w:r>
            <w:r>
              <w:rPr>
                <w:rFonts w:ascii="Garamond" w:hAnsi="Garamond"/>
              </w:rPr>
              <w:t>.</w:t>
            </w:r>
            <w:r w:rsidRPr="00B65878">
              <w:rPr>
                <w:rFonts w:ascii="Garamond" w:hAnsi="Garamond"/>
              </w:rPr>
              <w:t xml:space="preserve"> J. “The Responsibility to Protect and the Problem of Military Intervention.” International Affairs (Royal Institute of International Affairs 1944-), vol. 84, no. 4, 2008, pp. 615–639.</w:t>
            </w:r>
          </w:p>
        </w:tc>
      </w:tr>
      <w:tr w:rsidR="000514D3" w:rsidRPr="001E7189" w14:paraId="278A9F93" w14:textId="77777777" w:rsidTr="00B65878">
        <w:tc>
          <w:tcPr>
            <w:tcW w:w="2965" w:type="dxa"/>
            <w:tcBorders>
              <w:top w:val="nil"/>
              <w:left w:val="nil"/>
              <w:bottom w:val="nil"/>
              <w:right w:val="nil"/>
            </w:tcBorders>
          </w:tcPr>
          <w:p w14:paraId="3B314C23"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6D42A8DD"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3155116F" w14:textId="77777777" w:rsidR="000514D3" w:rsidRPr="001E7189" w:rsidRDefault="000514D3" w:rsidP="007934D2">
            <w:pPr>
              <w:rPr>
                <w:rFonts w:ascii="Garamond" w:hAnsi="Garamond"/>
              </w:rPr>
            </w:pPr>
          </w:p>
        </w:tc>
      </w:tr>
      <w:tr w:rsidR="000514D3" w:rsidRPr="001E7189" w14:paraId="5E11A976" w14:textId="77777777" w:rsidTr="00B65878">
        <w:tc>
          <w:tcPr>
            <w:tcW w:w="9350" w:type="dxa"/>
            <w:gridSpan w:val="3"/>
            <w:tcBorders>
              <w:top w:val="nil"/>
              <w:left w:val="nil"/>
              <w:bottom w:val="nil"/>
              <w:right w:val="nil"/>
            </w:tcBorders>
          </w:tcPr>
          <w:p w14:paraId="1913186F" w14:textId="77777777" w:rsidR="000514D3" w:rsidRDefault="000514D3" w:rsidP="007934D2">
            <w:pPr>
              <w:rPr>
                <w:rFonts w:ascii="Garamond" w:hAnsi="Garamond"/>
              </w:rPr>
            </w:pPr>
            <w:r w:rsidRPr="001E7189">
              <w:rPr>
                <w:rFonts w:ascii="Garamond" w:hAnsi="Garamond"/>
              </w:rPr>
              <w:t>Thursday</w:t>
            </w:r>
            <w:r>
              <w:rPr>
                <w:rFonts w:ascii="Garamond" w:hAnsi="Garamond"/>
              </w:rPr>
              <w:t>, 7 February</w:t>
            </w:r>
            <w:r w:rsidRPr="001E7189">
              <w:rPr>
                <w:rFonts w:ascii="Garamond" w:hAnsi="Garamond"/>
              </w:rPr>
              <w:t xml:space="preserve"> 2019:</w:t>
            </w:r>
            <w:r w:rsidR="00041150">
              <w:rPr>
                <w:rFonts w:ascii="Garamond" w:hAnsi="Garamond"/>
              </w:rPr>
              <w:t xml:space="preserve"> Discussion</w:t>
            </w:r>
          </w:p>
          <w:p w14:paraId="7D786DF2" w14:textId="77777777" w:rsidR="00771F90" w:rsidRPr="00771F90" w:rsidRDefault="00771F90" w:rsidP="00771F90">
            <w:pPr>
              <w:pStyle w:val="ListParagraph"/>
              <w:numPr>
                <w:ilvl w:val="0"/>
                <w:numId w:val="6"/>
              </w:numPr>
              <w:rPr>
                <w:rFonts w:ascii="Garamond" w:hAnsi="Garamond"/>
              </w:rPr>
            </w:pPr>
            <w:r w:rsidRPr="00771F90">
              <w:rPr>
                <w:rFonts w:ascii="Garamond" w:hAnsi="Garamond"/>
              </w:rPr>
              <w:t>Required Readings:</w:t>
            </w:r>
          </w:p>
          <w:p w14:paraId="1E6D3186" w14:textId="352D2DB0" w:rsidR="00771F90" w:rsidRPr="00771F90" w:rsidRDefault="00771F90" w:rsidP="00771F90">
            <w:pPr>
              <w:pStyle w:val="ListParagraph"/>
              <w:numPr>
                <w:ilvl w:val="1"/>
                <w:numId w:val="6"/>
              </w:numPr>
              <w:rPr>
                <w:rFonts w:ascii="Garamond" w:hAnsi="Garamond"/>
              </w:rPr>
            </w:pPr>
            <w:proofErr w:type="spellStart"/>
            <w:r w:rsidRPr="00771F90">
              <w:rPr>
                <w:rFonts w:ascii="Garamond" w:hAnsi="Garamond"/>
              </w:rPr>
              <w:t>Kuperman</w:t>
            </w:r>
            <w:proofErr w:type="spellEnd"/>
            <w:r w:rsidRPr="00771F90">
              <w:rPr>
                <w:rFonts w:ascii="Garamond" w:hAnsi="Garamond"/>
              </w:rPr>
              <w:t>, A. J. (2009). Rethinking the responsibility to protect. Whitehead J. Dipl. &amp; Int'l Rel., 10, 33.</w:t>
            </w:r>
          </w:p>
        </w:tc>
      </w:tr>
      <w:tr w:rsidR="00A33AB9" w:rsidRPr="001E7189" w14:paraId="05CAA627" w14:textId="77777777" w:rsidTr="00B65878">
        <w:tc>
          <w:tcPr>
            <w:tcW w:w="2965" w:type="dxa"/>
            <w:tcBorders>
              <w:top w:val="nil"/>
              <w:left w:val="nil"/>
              <w:bottom w:val="nil"/>
              <w:right w:val="nil"/>
            </w:tcBorders>
          </w:tcPr>
          <w:p w14:paraId="778DC661" w14:textId="77777777" w:rsidR="00A33AB9" w:rsidRPr="001E7189" w:rsidRDefault="00A33AB9" w:rsidP="007934D2">
            <w:pPr>
              <w:rPr>
                <w:rFonts w:ascii="Garamond" w:hAnsi="Garamond"/>
              </w:rPr>
            </w:pPr>
          </w:p>
        </w:tc>
        <w:tc>
          <w:tcPr>
            <w:tcW w:w="3600" w:type="dxa"/>
            <w:tcBorders>
              <w:top w:val="nil"/>
              <w:left w:val="nil"/>
              <w:bottom w:val="nil"/>
              <w:right w:val="nil"/>
            </w:tcBorders>
          </w:tcPr>
          <w:p w14:paraId="15006EC0" w14:textId="77777777" w:rsidR="00A33AB9" w:rsidRPr="001E7189" w:rsidRDefault="00A33AB9" w:rsidP="007934D2">
            <w:pPr>
              <w:rPr>
                <w:rFonts w:ascii="Garamond" w:hAnsi="Garamond"/>
              </w:rPr>
            </w:pPr>
          </w:p>
        </w:tc>
        <w:tc>
          <w:tcPr>
            <w:tcW w:w="2785" w:type="dxa"/>
            <w:tcBorders>
              <w:top w:val="nil"/>
              <w:left w:val="nil"/>
              <w:bottom w:val="nil"/>
              <w:right w:val="nil"/>
            </w:tcBorders>
          </w:tcPr>
          <w:p w14:paraId="4CA58ACD" w14:textId="77777777" w:rsidR="00A33AB9" w:rsidRPr="001E7189" w:rsidRDefault="00A33AB9" w:rsidP="007934D2">
            <w:pPr>
              <w:rPr>
                <w:rFonts w:ascii="Garamond" w:hAnsi="Garamond"/>
              </w:rPr>
            </w:pPr>
          </w:p>
        </w:tc>
      </w:tr>
      <w:tr w:rsidR="00041150" w:rsidRPr="001E7189" w14:paraId="46734BFD" w14:textId="77777777" w:rsidTr="00041150">
        <w:tc>
          <w:tcPr>
            <w:tcW w:w="9350" w:type="dxa"/>
            <w:gridSpan w:val="3"/>
            <w:tcBorders>
              <w:top w:val="nil"/>
              <w:left w:val="nil"/>
              <w:bottom w:val="nil"/>
              <w:right w:val="nil"/>
            </w:tcBorders>
          </w:tcPr>
          <w:p w14:paraId="5A032A1C" w14:textId="42F3B309" w:rsidR="00041150" w:rsidRPr="00041150" w:rsidRDefault="003D62A0" w:rsidP="00041150">
            <w:pPr>
              <w:jc w:val="center"/>
              <w:rPr>
                <w:rFonts w:ascii="Garamond" w:hAnsi="Garamond"/>
                <w:b/>
                <w:u w:val="single"/>
              </w:rPr>
            </w:pPr>
            <w:r>
              <w:rPr>
                <w:rFonts w:ascii="Garamond" w:hAnsi="Garamond"/>
                <w:b/>
                <w:u w:val="single"/>
              </w:rPr>
              <w:lastRenderedPageBreak/>
              <w:t>Other</w:t>
            </w:r>
            <w:r w:rsidR="00041150" w:rsidRPr="00041150">
              <w:rPr>
                <w:rFonts w:ascii="Garamond" w:hAnsi="Garamond"/>
                <w:b/>
                <w:u w:val="single"/>
              </w:rPr>
              <w:t xml:space="preserve"> Interventions</w:t>
            </w:r>
          </w:p>
        </w:tc>
      </w:tr>
      <w:tr w:rsidR="00041150" w:rsidRPr="001E7189" w14:paraId="0AC0EC71" w14:textId="77777777" w:rsidTr="00A33AB9">
        <w:tc>
          <w:tcPr>
            <w:tcW w:w="2965" w:type="dxa"/>
            <w:tcBorders>
              <w:top w:val="nil"/>
              <w:left w:val="nil"/>
              <w:bottom w:val="nil"/>
              <w:right w:val="nil"/>
            </w:tcBorders>
          </w:tcPr>
          <w:p w14:paraId="2DC5063F" w14:textId="77777777" w:rsidR="00041150" w:rsidRPr="001E7189" w:rsidRDefault="00041150" w:rsidP="007934D2">
            <w:pPr>
              <w:rPr>
                <w:rFonts w:ascii="Garamond" w:hAnsi="Garamond"/>
                <w:b/>
              </w:rPr>
            </w:pPr>
          </w:p>
        </w:tc>
        <w:tc>
          <w:tcPr>
            <w:tcW w:w="3600" w:type="dxa"/>
            <w:tcBorders>
              <w:top w:val="nil"/>
              <w:left w:val="nil"/>
              <w:bottom w:val="nil"/>
              <w:right w:val="nil"/>
            </w:tcBorders>
          </w:tcPr>
          <w:p w14:paraId="7A8D6E15" w14:textId="77777777" w:rsidR="00041150" w:rsidRPr="001E7189" w:rsidRDefault="00041150" w:rsidP="007934D2">
            <w:pPr>
              <w:rPr>
                <w:rFonts w:ascii="Garamond" w:hAnsi="Garamond"/>
                <w:b/>
              </w:rPr>
            </w:pPr>
          </w:p>
        </w:tc>
        <w:tc>
          <w:tcPr>
            <w:tcW w:w="2785" w:type="dxa"/>
            <w:tcBorders>
              <w:top w:val="nil"/>
              <w:left w:val="nil"/>
              <w:bottom w:val="nil"/>
              <w:right w:val="nil"/>
            </w:tcBorders>
          </w:tcPr>
          <w:p w14:paraId="1EC51B9C" w14:textId="77777777" w:rsidR="00041150" w:rsidRPr="001E7189" w:rsidRDefault="00041150" w:rsidP="007934D2">
            <w:pPr>
              <w:rPr>
                <w:rFonts w:ascii="Garamond" w:hAnsi="Garamond"/>
                <w:b/>
              </w:rPr>
            </w:pPr>
          </w:p>
        </w:tc>
      </w:tr>
      <w:tr w:rsidR="003D62A0" w:rsidRPr="001E7189" w14:paraId="7CF6296C" w14:textId="77777777" w:rsidTr="00A33AB9">
        <w:tc>
          <w:tcPr>
            <w:tcW w:w="9350" w:type="dxa"/>
            <w:gridSpan w:val="3"/>
            <w:tcBorders>
              <w:top w:val="nil"/>
              <w:left w:val="nil"/>
              <w:bottom w:val="nil"/>
              <w:right w:val="nil"/>
            </w:tcBorders>
          </w:tcPr>
          <w:p w14:paraId="36CD4C55" w14:textId="590397D4" w:rsidR="003D62A0" w:rsidRPr="001E7189" w:rsidRDefault="003D62A0" w:rsidP="007934D2">
            <w:pPr>
              <w:rPr>
                <w:rFonts w:ascii="Garamond" w:hAnsi="Garamond"/>
                <w:b/>
              </w:rPr>
            </w:pPr>
            <w:r w:rsidRPr="001E7189">
              <w:rPr>
                <w:rFonts w:ascii="Garamond" w:hAnsi="Garamond"/>
                <w:b/>
              </w:rPr>
              <w:t>Week 6</w:t>
            </w:r>
            <w:r>
              <w:rPr>
                <w:rFonts w:ascii="Garamond" w:hAnsi="Garamond"/>
                <w:b/>
              </w:rPr>
              <w:t>:</w:t>
            </w:r>
            <w:r w:rsidR="00A33AB9">
              <w:rPr>
                <w:rFonts w:ascii="Garamond" w:hAnsi="Garamond"/>
                <w:b/>
              </w:rPr>
              <w:t xml:space="preserve"> Human Security and the UNDP 1994 HDR</w:t>
            </w:r>
            <w:r w:rsidR="00DE03DD">
              <w:rPr>
                <w:rFonts w:ascii="Garamond" w:hAnsi="Garamond"/>
                <w:b/>
              </w:rPr>
              <w:t xml:space="preserve"> </w:t>
            </w:r>
            <w:r w:rsidR="00DE03DD" w:rsidRPr="00DE03DD">
              <w:rPr>
                <w:rFonts w:ascii="Garamond" w:hAnsi="Garamond"/>
                <w:b/>
                <w:color w:val="FF0000"/>
              </w:rPr>
              <w:t>(</w:t>
            </w:r>
            <w:r w:rsidR="00DE03DD">
              <w:rPr>
                <w:rFonts w:ascii="Garamond" w:hAnsi="Garamond"/>
                <w:b/>
                <w:color w:val="FF0000"/>
              </w:rPr>
              <w:t>136</w:t>
            </w:r>
            <w:r w:rsidR="00DE03DD" w:rsidRPr="00DE03DD">
              <w:rPr>
                <w:rFonts w:ascii="Garamond" w:hAnsi="Garamond"/>
                <w:b/>
                <w:color w:val="FF0000"/>
              </w:rPr>
              <w:t xml:space="preserve"> pages)</w:t>
            </w:r>
          </w:p>
        </w:tc>
      </w:tr>
      <w:tr w:rsidR="000514D3" w:rsidRPr="001E7189" w14:paraId="66F8E57D" w14:textId="77777777" w:rsidTr="00A33AB9">
        <w:tc>
          <w:tcPr>
            <w:tcW w:w="2965" w:type="dxa"/>
            <w:tcBorders>
              <w:top w:val="nil"/>
              <w:left w:val="nil"/>
              <w:bottom w:val="nil"/>
              <w:right w:val="nil"/>
            </w:tcBorders>
          </w:tcPr>
          <w:p w14:paraId="015D2F40"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6EEA68AA"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31BE275D" w14:textId="77777777" w:rsidR="000514D3" w:rsidRPr="001E7189" w:rsidRDefault="000514D3" w:rsidP="007934D2">
            <w:pPr>
              <w:rPr>
                <w:rFonts w:ascii="Garamond" w:hAnsi="Garamond"/>
              </w:rPr>
            </w:pPr>
          </w:p>
        </w:tc>
      </w:tr>
      <w:tr w:rsidR="000514D3" w:rsidRPr="001E7189" w14:paraId="4D6040F1" w14:textId="77777777" w:rsidTr="00A33AB9">
        <w:tc>
          <w:tcPr>
            <w:tcW w:w="9350" w:type="dxa"/>
            <w:gridSpan w:val="3"/>
            <w:tcBorders>
              <w:top w:val="nil"/>
              <w:left w:val="nil"/>
              <w:bottom w:val="nil"/>
              <w:right w:val="nil"/>
            </w:tcBorders>
          </w:tcPr>
          <w:p w14:paraId="7352DFCA" w14:textId="5ACEEBD7" w:rsidR="000514D3" w:rsidRPr="001E7189" w:rsidRDefault="000514D3" w:rsidP="007934D2">
            <w:pPr>
              <w:rPr>
                <w:rFonts w:ascii="Garamond" w:hAnsi="Garamond"/>
              </w:rPr>
            </w:pPr>
            <w:r w:rsidRPr="001E7189">
              <w:rPr>
                <w:rFonts w:ascii="Garamond" w:hAnsi="Garamond"/>
              </w:rPr>
              <w:t>Tuesday</w:t>
            </w:r>
            <w:r>
              <w:rPr>
                <w:rFonts w:ascii="Garamond" w:hAnsi="Garamond"/>
              </w:rPr>
              <w:t>, 12 February</w:t>
            </w:r>
            <w:r w:rsidRPr="001E7189">
              <w:rPr>
                <w:rFonts w:ascii="Garamond" w:hAnsi="Garamond"/>
              </w:rPr>
              <w:t xml:space="preserve"> 2019:</w:t>
            </w:r>
            <w:r w:rsidR="00041150">
              <w:rPr>
                <w:rFonts w:ascii="Garamond" w:hAnsi="Garamond"/>
              </w:rPr>
              <w:t xml:space="preserve"> Lecture &amp; Discussion</w:t>
            </w:r>
          </w:p>
        </w:tc>
      </w:tr>
      <w:tr w:rsidR="00A33AB9" w:rsidRPr="001E7189" w14:paraId="20731B86" w14:textId="77777777" w:rsidTr="00A33AB9">
        <w:tc>
          <w:tcPr>
            <w:tcW w:w="9350" w:type="dxa"/>
            <w:gridSpan w:val="3"/>
            <w:tcBorders>
              <w:top w:val="nil"/>
              <w:left w:val="nil"/>
              <w:bottom w:val="nil"/>
              <w:right w:val="nil"/>
            </w:tcBorders>
          </w:tcPr>
          <w:p w14:paraId="51799806" w14:textId="77777777" w:rsidR="00A33AB9" w:rsidRPr="001E7189" w:rsidRDefault="00A33AB9" w:rsidP="00A33AB9">
            <w:pPr>
              <w:pStyle w:val="ListParagraph"/>
              <w:numPr>
                <w:ilvl w:val="0"/>
                <w:numId w:val="6"/>
              </w:numPr>
              <w:rPr>
                <w:rFonts w:ascii="Garamond" w:hAnsi="Garamond"/>
              </w:rPr>
            </w:pPr>
            <w:r w:rsidRPr="001E7189">
              <w:rPr>
                <w:rFonts w:ascii="Garamond" w:hAnsi="Garamond"/>
              </w:rPr>
              <w:t>Required readings:</w:t>
            </w:r>
          </w:p>
          <w:p w14:paraId="40CA001C" w14:textId="3EFF854E" w:rsidR="00A33AB9" w:rsidRPr="00A33AB9" w:rsidRDefault="00A33AB9" w:rsidP="00A33AB9">
            <w:pPr>
              <w:numPr>
                <w:ilvl w:val="1"/>
                <w:numId w:val="6"/>
              </w:numPr>
              <w:shd w:val="clear" w:color="auto" w:fill="FFFFFF"/>
              <w:spacing w:before="100" w:beforeAutospacing="1" w:after="24"/>
              <w:rPr>
                <w:rFonts w:ascii="Garamond" w:hAnsi="Garamond" w:cs="Arial"/>
                <w:color w:val="222222"/>
                <w:sz w:val="19"/>
                <w:szCs w:val="19"/>
              </w:rPr>
            </w:pPr>
            <w:r w:rsidRPr="00A33AB9">
              <w:rPr>
                <w:rStyle w:val="reference-text"/>
                <w:rFonts w:ascii="Garamond" w:hAnsi="Garamond" w:cs="Arial"/>
                <w:color w:val="222222"/>
                <w:szCs w:val="19"/>
              </w:rPr>
              <w:t>United Nations Development Programme (1994): Human Development Report</w:t>
            </w:r>
            <w:r>
              <w:rPr>
                <w:rStyle w:val="reference-text"/>
                <w:rFonts w:ascii="Garamond" w:hAnsi="Garamond" w:cs="Arial"/>
                <w:color w:val="222222"/>
                <w:szCs w:val="19"/>
              </w:rPr>
              <w:t xml:space="preserve">. </w:t>
            </w:r>
            <w:hyperlink r:id="rId16" w:history="1">
              <w:r w:rsidRPr="009039E2">
                <w:rPr>
                  <w:rStyle w:val="Hyperlink"/>
                  <w:rFonts w:ascii="Garamond" w:hAnsi="Garamond" w:cs="Arial"/>
                  <w:szCs w:val="19"/>
                </w:rPr>
                <w:t>http://hdr.undp.org/en/content/human-development-report-1994</w:t>
              </w:r>
            </w:hyperlink>
            <w:r>
              <w:rPr>
                <w:rStyle w:val="reference-text"/>
                <w:rFonts w:ascii="Garamond" w:hAnsi="Garamond" w:cs="Arial"/>
                <w:color w:val="222222"/>
                <w:szCs w:val="19"/>
              </w:rPr>
              <w:t xml:space="preserve"> </w:t>
            </w:r>
          </w:p>
        </w:tc>
      </w:tr>
      <w:tr w:rsidR="000514D3" w:rsidRPr="001E7189" w14:paraId="5C1C036E" w14:textId="77777777" w:rsidTr="00A33AB9">
        <w:tc>
          <w:tcPr>
            <w:tcW w:w="2965" w:type="dxa"/>
            <w:tcBorders>
              <w:top w:val="nil"/>
              <w:left w:val="nil"/>
              <w:bottom w:val="nil"/>
              <w:right w:val="nil"/>
            </w:tcBorders>
          </w:tcPr>
          <w:p w14:paraId="051954A9"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37D18BEC"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7CF19CDF" w14:textId="77777777" w:rsidR="000514D3" w:rsidRPr="001E7189" w:rsidRDefault="000514D3" w:rsidP="007934D2">
            <w:pPr>
              <w:rPr>
                <w:rFonts w:ascii="Garamond" w:hAnsi="Garamond"/>
              </w:rPr>
            </w:pPr>
          </w:p>
        </w:tc>
      </w:tr>
      <w:tr w:rsidR="000514D3" w:rsidRPr="001E7189" w14:paraId="561A7730" w14:textId="77777777" w:rsidTr="00A33AB9">
        <w:tc>
          <w:tcPr>
            <w:tcW w:w="9350" w:type="dxa"/>
            <w:gridSpan w:val="3"/>
            <w:tcBorders>
              <w:top w:val="nil"/>
              <w:left w:val="nil"/>
              <w:bottom w:val="nil"/>
              <w:right w:val="nil"/>
            </w:tcBorders>
          </w:tcPr>
          <w:p w14:paraId="0B444BBE" w14:textId="79195ABA" w:rsidR="000514D3" w:rsidRPr="001E7189" w:rsidRDefault="000514D3" w:rsidP="007934D2">
            <w:pPr>
              <w:rPr>
                <w:rFonts w:ascii="Garamond" w:hAnsi="Garamond"/>
              </w:rPr>
            </w:pPr>
            <w:r w:rsidRPr="001E7189">
              <w:rPr>
                <w:rFonts w:ascii="Garamond" w:hAnsi="Garamond"/>
              </w:rPr>
              <w:t>Thursday</w:t>
            </w:r>
            <w:r>
              <w:rPr>
                <w:rFonts w:ascii="Garamond" w:hAnsi="Garamond"/>
              </w:rPr>
              <w:t>, 14 February</w:t>
            </w:r>
            <w:r w:rsidRPr="001E7189">
              <w:rPr>
                <w:rFonts w:ascii="Garamond" w:hAnsi="Garamond"/>
              </w:rPr>
              <w:t xml:space="preserve"> 2019:</w:t>
            </w:r>
            <w:r w:rsidR="00041150">
              <w:rPr>
                <w:rFonts w:ascii="Garamond" w:hAnsi="Garamond"/>
              </w:rPr>
              <w:t xml:space="preserve"> Discussion</w:t>
            </w:r>
          </w:p>
        </w:tc>
      </w:tr>
      <w:tr w:rsidR="00711DAF" w:rsidRPr="001E7189" w14:paraId="316D7CC0" w14:textId="77777777" w:rsidTr="00B66092">
        <w:tc>
          <w:tcPr>
            <w:tcW w:w="9350" w:type="dxa"/>
            <w:gridSpan w:val="3"/>
            <w:tcBorders>
              <w:top w:val="nil"/>
              <w:left w:val="nil"/>
              <w:bottom w:val="nil"/>
              <w:right w:val="nil"/>
            </w:tcBorders>
          </w:tcPr>
          <w:p w14:paraId="70E23B82" w14:textId="77777777" w:rsidR="00711DAF" w:rsidRDefault="00711DAF" w:rsidP="00711DAF">
            <w:pPr>
              <w:pStyle w:val="ListParagraph"/>
              <w:numPr>
                <w:ilvl w:val="0"/>
                <w:numId w:val="6"/>
              </w:numPr>
              <w:rPr>
                <w:rFonts w:ascii="Garamond" w:hAnsi="Garamond"/>
                <w:color w:val="C00000"/>
              </w:rPr>
            </w:pPr>
            <w:r w:rsidRPr="00711DAF">
              <w:rPr>
                <w:rFonts w:ascii="Garamond" w:hAnsi="Garamond"/>
                <w:color w:val="C00000"/>
              </w:rPr>
              <w:t>Assignment Due:</w:t>
            </w:r>
          </w:p>
          <w:p w14:paraId="52FC3AED" w14:textId="72B99A68" w:rsidR="00711DAF" w:rsidRPr="00711DAF" w:rsidRDefault="00F85504" w:rsidP="00711DAF">
            <w:pPr>
              <w:pStyle w:val="ListParagraph"/>
              <w:numPr>
                <w:ilvl w:val="1"/>
                <w:numId w:val="6"/>
              </w:numPr>
              <w:rPr>
                <w:rFonts w:ascii="Garamond" w:hAnsi="Garamond"/>
                <w:color w:val="C00000"/>
              </w:rPr>
            </w:pPr>
            <w:r>
              <w:rPr>
                <w:rFonts w:ascii="Garamond" w:hAnsi="Garamond"/>
                <w:color w:val="C00000"/>
              </w:rPr>
              <w:t xml:space="preserve">Military Intervention </w:t>
            </w:r>
            <w:r w:rsidR="00711DAF" w:rsidRPr="00711DAF">
              <w:rPr>
                <w:rFonts w:ascii="Garamond" w:hAnsi="Garamond"/>
                <w:color w:val="C00000"/>
              </w:rPr>
              <w:t xml:space="preserve">Position Memo </w:t>
            </w:r>
          </w:p>
        </w:tc>
      </w:tr>
      <w:tr w:rsidR="007934D2" w:rsidRPr="001E7189" w14:paraId="2DF9CC18" w14:textId="77777777" w:rsidTr="00A33AB9">
        <w:tc>
          <w:tcPr>
            <w:tcW w:w="2965" w:type="dxa"/>
            <w:tcBorders>
              <w:top w:val="nil"/>
              <w:left w:val="nil"/>
              <w:bottom w:val="nil"/>
              <w:right w:val="nil"/>
            </w:tcBorders>
          </w:tcPr>
          <w:p w14:paraId="481FF01C"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0C4B4455"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3E892268" w14:textId="77777777" w:rsidR="007934D2" w:rsidRPr="001E7189" w:rsidRDefault="007934D2" w:rsidP="007934D2">
            <w:pPr>
              <w:rPr>
                <w:rFonts w:ascii="Garamond" w:hAnsi="Garamond"/>
              </w:rPr>
            </w:pPr>
          </w:p>
        </w:tc>
      </w:tr>
      <w:tr w:rsidR="003D62A0" w:rsidRPr="001E7189" w14:paraId="4729CFC3" w14:textId="77777777" w:rsidTr="00A33AB9">
        <w:tc>
          <w:tcPr>
            <w:tcW w:w="9350" w:type="dxa"/>
            <w:gridSpan w:val="3"/>
            <w:tcBorders>
              <w:top w:val="nil"/>
              <w:left w:val="nil"/>
              <w:bottom w:val="nil"/>
              <w:right w:val="nil"/>
            </w:tcBorders>
          </w:tcPr>
          <w:p w14:paraId="45AE34BB" w14:textId="32C9B5B3" w:rsidR="003D62A0" w:rsidRPr="001E7189" w:rsidRDefault="003D62A0" w:rsidP="007934D2">
            <w:pPr>
              <w:rPr>
                <w:rFonts w:ascii="Garamond" w:hAnsi="Garamond"/>
                <w:b/>
              </w:rPr>
            </w:pPr>
            <w:r w:rsidRPr="001E7189">
              <w:rPr>
                <w:rFonts w:ascii="Garamond" w:hAnsi="Garamond"/>
                <w:b/>
              </w:rPr>
              <w:t>Week 7</w:t>
            </w:r>
            <w:r>
              <w:rPr>
                <w:rFonts w:ascii="Garamond" w:hAnsi="Garamond"/>
                <w:b/>
              </w:rPr>
              <w:t xml:space="preserve">: </w:t>
            </w:r>
            <w:r w:rsidR="00A33AB9">
              <w:rPr>
                <w:rFonts w:ascii="Garamond" w:hAnsi="Garamond"/>
                <w:b/>
              </w:rPr>
              <w:t>Health Security</w:t>
            </w:r>
            <w:r w:rsidR="00DE03DD">
              <w:rPr>
                <w:rFonts w:ascii="Garamond" w:hAnsi="Garamond"/>
                <w:b/>
              </w:rPr>
              <w:t xml:space="preserve"> </w:t>
            </w:r>
            <w:r w:rsidR="00DE03DD" w:rsidRPr="00DE03DD">
              <w:rPr>
                <w:rFonts w:ascii="Garamond" w:hAnsi="Garamond"/>
                <w:b/>
                <w:color w:val="FF0000"/>
              </w:rPr>
              <w:t>(</w:t>
            </w:r>
            <w:r w:rsidR="00DE03DD">
              <w:rPr>
                <w:rFonts w:ascii="Garamond" w:hAnsi="Garamond"/>
                <w:b/>
                <w:color w:val="FF0000"/>
              </w:rPr>
              <w:t>11</w:t>
            </w:r>
            <w:r w:rsidR="00DE03DD" w:rsidRPr="00DE03DD">
              <w:rPr>
                <w:rFonts w:ascii="Garamond" w:hAnsi="Garamond"/>
                <w:b/>
                <w:color w:val="FF0000"/>
              </w:rPr>
              <w:t xml:space="preserve"> pages)</w:t>
            </w:r>
          </w:p>
        </w:tc>
      </w:tr>
      <w:tr w:rsidR="000514D3" w:rsidRPr="001E7189" w14:paraId="10D55A3F" w14:textId="77777777" w:rsidTr="00A33AB9">
        <w:tc>
          <w:tcPr>
            <w:tcW w:w="2965" w:type="dxa"/>
            <w:tcBorders>
              <w:top w:val="nil"/>
              <w:left w:val="nil"/>
              <w:bottom w:val="nil"/>
              <w:right w:val="nil"/>
            </w:tcBorders>
          </w:tcPr>
          <w:p w14:paraId="78689A63"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5FF7AEFD"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3C0116D2" w14:textId="77777777" w:rsidR="000514D3" w:rsidRPr="001E7189" w:rsidRDefault="000514D3" w:rsidP="007934D2">
            <w:pPr>
              <w:rPr>
                <w:rFonts w:ascii="Garamond" w:hAnsi="Garamond"/>
              </w:rPr>
            </w:pPr>
          </w:p>
        </w:tc>
      </w:tr>
      <w:tr w:rsidR="000514D3" w:rsidRPr="001E7189" w14:paraId="17786863" w14:textId="77777777" w:rsidTr="00A33AB9">
        <w:tc>
          <w:tcPr>
            <w:tcW w:w="9350" w:type="dxa"/>
            <w:gridSpan w:val="3"/>
            <w:tcBorders>
              <w:top w:val="nil"/>
              <w:left w:val="nil"/>
              <w:bottom w:val="nil"/>
              <w:right w:val="nil"/>
            </w:tcBorders>
          </w:tcPr>
          <w:p w14:paraId="0ED4DEEA" w14:textId="53A5FD87" w:rsidR="000514D3" w:rsidRPr="001E7189" w:rsidRDefault="000514D3" w:rsidP="007934D2">
            <w:pPr>
              <w:rPr>
                <w:rFonts w:ascii="Garamond" w:hAnsi="Garamond"/>
              </w:rPr>
            </w:pPr>
            <w:r w:rsidRPr="001E7189">
              <w:rPr>
                <w:rFonts w:ascii="Garamond" w:hAnsi="Garamond"/>
              </w:rPr>
              <w:t>Tuesday</w:t>
            </w:r>
            <w:r>
              <w:rPr>
                <w:rFonts w:ascii="Garamond" w:hAnsi="Garamond"/>
              </w:rPr>
              <w:t>, 19 February</w:t>
            </w:r>
            <w:r w:rsidRPr="001E7189">
              <w:rPr>
                <w:rFonts w:ascii="Garamond" w:hAnsi="Garamond"/>
              </w:rPr>
              <w:t xml:space="preserve"> 2019:</w:t>
            </w:r>
            <w:r w:rsidR="00041150">
              <w:rPr>
                <w:rFonts w:ascii="Garamond" w:hAnsi="Garamond"/>
              </w:rPr>
              <w:t xml:space="preserve"> Lecture &amp; Discussion</w:t>
            </w:r>
          </w:p>
        </w:tc>
      </w:tr>
      <w:tr w:rsidR="00A33AB9" w:rsidRPr="001E7189" w14:paraId="76A257A7" w14:textId="77777777" w:rsidTr="00B66092">
        <w:tc>
          <w:tcPr>
            <w:tcW w:w="9350" w:type="dxa"/>
            <w:gridSpan w:val="3"/>
            <w:tcBorders>
              <w:top w:val="nil"/>
              <w:left w:val="nil"/>
              <w:bottom w:val="nil"/>
              <w:right w:val="nil"/>
            </w:tcBorders>
          </w:tcPr>
          <w:p w14:paraId="64ECB325" w14:textId="77777777" w:rsidR="00A33AB9" w:rsidRPr="001E7189" w:rsidRDefault="00A33AB9" w:rsidP="00B66092">
            <w:pPr>
              <w:pStyle w:val="ListParagraph"/>
              <w:numPr>
                <w:ilvl w:val="0"/>
                <w:numId w:val="6"/>
              </w:numPr>
              <w:rPr>
                <w:rFonts w:ascii="Garamond" w:hAnsi="Garamond"/>
              </w:rPr>
            </w:pPr>
            <w:r w:rsidRPr="001E7189">
              <w:rPr>
                <w:rFonts w:ascii="Garamond" w:hAnsi="Garamond"/>
              </w:rPr>
              <w:t>Required readings:</w:t>
            </w:r>
          </w:p>
          <w:p w14:paraId="67A16D7A" w14:textId="77777777" w:rsidR="00A33AB9" w:rsidRDefault="00A33AB9" w:rsidP="00B66092">
            <w:pPr>
              <w:pStyle w:val="ListParagraph"/>
              <w:numPr>
                <w:ilvl w:val="1"/>
                <w:numId w:val="6"/>
              </w:numPr>
              <w:rPr>
                <w:rFonts w:ascii="Garamond" w:hAnsi="Garamond"/>
              </w:rPr>
            </w:pPr>
            <w:r>
              <w:rPr>
                <w:rFonts w:ascii="Garamond" w:hAnsi="Garamond"/>
              </w:rPr>
              <w:t xml:space="preserve">CDC Press Release: </w:t>
            </w:r>
            <w:hyperlink r:id="rId17" w:history="1">
              <w:r w:rsidRPr="009039E2">
                <w:rPr>
                  <w:rStyle w:val="Hyperlink"/>
                  <w:rFonts w:ascii="Garamond" w:hAnsi="Garamond"/>
                </w:rPr>
                <w:t>https://www.cdc.gov/media/releases/2017/p0921-global-health-security.html</w:t>
              </w:r>
            </w:hyperlink>
            <w:r>
              <w:rPr>
                <w:rFonts w:ascii="Garamond" w:hAnsi="Garamond"/>
              </w:rPr>
              <w:t xml:space="preserve"> </w:t>
            </w:r>
          </w:p>
          <w:p w14:paraId="36F1D5C2" w14:textId="77777777" w:rsidR="00A33AB9" w:rsidRPr="00B65878" w:rsidRDefault="00A33AB9" w:rsidP="00B66092">
            <w:pPr>
              <w:pStyle w:val="ListParagraph"/>
              <w:numPr>
                <w:ilvl w:val="1"/>
                <w:numId w:val="6"/>
              </w:numPr>
              <w:rPr>
                <w:rFonts w:ascii="Garamond" w:hAnsi="Garamond"/>
              </w:rPr>
            </w:pPr>
            <w:proofErr w:type="spellStart"/>
            <w:r w:rsidRPr="00A33AB9">
              <w:rPr>
                <w:rFonts w:ascii="Garamond" w:hAnsi="Garamond"/>
              </w:rPr>
              <w:t>Tappero</w:t>
            </w:r>
            <w:proofErr w:type="spellEnd"/>
            <w:r w:rsidRPr="00A33AB9">
              <w:rPr>
                <w:rFonts w:ascii="Garamond" w:hAnsi="Garamond"/>
              </w:rPr>
              <w:t xml:space="preserve">, J. W., </w:t>
            </w:r>
            <w:proofErr w:type="spellStart"/>
            <w:r w:rsidRPr="00A33AB9">
              <w:rPr>
                <w:rFonts w:ascii="Garamond" w:hAnsi="Garamond"/>
              </w:rPr>
              <w:t>Cassell</w:t>
            </w:r>
            <w:proofErr w:type="spellEnd"/>
            <w:r w:rsidRPr="00A33AB9">
              <w:rPr>
                <w:rFonts w:ascii="Garamond" w:hAnsi="Garamond"/>
              </w:rPr>
              <w:t xml:space="preserve">, C. H., Bunnell, R., Angulo, F. J., Craig, A., </w:t>
            </w:r>
            <w:proofErr w:type="spellStart"/>
            <w:r w:rsidRPr="00A33AB9">
              <w:rPr>
                <w:rFonts w:ascii="Garamond" w:hAnsi="Garamond"/>
              </w:rPr>
              <w:t>Pesik</w:t>
            </w:r>
            <w:proofErr w:type="spellEnd"/>
            <w:r w:rsidRPr="00A33AB9">
              <w:rPr>
                <w:rFonts w:ascii="Garamond" w:hAnsi="Garamond"/>
              </w:rPr>
              <w:t xml:space="preserve">, N....Martin, R. (2017). US Centers for Disease Control and Prevention and Its Partners’ Contributions to Global Health Security. Emerging Infectious Diseases, 23(13). </w:t>
            </w:r>
            <w:hyperlink r:id="rId18" w:history="1">
              <w:r w:rsidRPr="009039E2">
                <w:rPr>
                  <w:rStyle w:val="Hyperlink"/>
                  <w:rFonts w:ascii="Garamond" w:hAnsi="Garamond"/>
                </w:rPr>
                <w:t>https://dx.doi.org/10.3201/eid2313.170946</w:t>
              </w:r>
            </w:hyperlink>
            <w:r w:rsidRPr="00A33AB9">
              <w:rPr>
                <w:rFonts w:ascii="Garamond" w:hAnsi="Garamond"/>
              </w:rPr>
              <w:t>.</w:t>
            </w:r>
          </w:p>
        </w:tc>
      </w:tr>
      <w:tr w:rsidR="000514D3" w:rsidRPr="001E7189" w14:paraId="7DEE1FBA" w14:textId="77777777" w:rsidTr="00A33AB9">
        <w:tc>
          <w:tcPr>
            <w:tcW w:w="2965" w:type="dxa"/>
            <w:tcBorders>
              <w:top w:val="nil"/>
              <w:left w:val="nil"/>
              <w:bottom w:val="nil"/>
              <w:right w:val="nil"/>
            </w:tcBorders>
          </w:tcPr>
          <w:p w14:paraId="5D299374"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1F0AA7ED"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76D90051" w14:textId="77777777" w:rsidR="000514D3" w:rsidRPr="001E7189" w:rsidRDefault="000514D3" w:rsidP="007934D2">
            <w:pPr>
              <w:rPr>
                <w:rFonts w:ascii="Garamond" w:hAnsi="Garamond"/>
              </w:rPr>
            </w:pPr>
          </w:p>
        </w:tc>
      </w:tr>
      <w:tr w:rsidR="000514D3" w:rsidRPr="001E7189" w14:paraId="30639F24" w14:textId="77777777" w:rsidTr="00A33AB9">
        <w:tc>
          <w:tcPr>
            <w:tcW w:w="9350" w:type="dxa"/>
            <w:gridSpan w:val="3"/>
            <w:tcBorders>
              <w:top w:val="nil"/>
              <w:left w:val="nil"/>
              <w:bottom w:val="nil"/>
              <w:right w:val="nil"/>
            </w:tcBorders>
          </w:tcPr>
          <w:p w14:paraId="16936A59" w14:textId="7A43C405" w:rsidR="000514D3" w:rsidRPr="001E7189" w:rsidRDefault="000514D3" w:rsidP="007934D2">
            <w:pPr>
              <w:rPr>
                <w:rFonts w:ascii="Garamond" w:hAnsi="Garamond"/>
              </w:rPr>
            </w:pPr>
            <w:r w:rsidRPr="001E7189">
              <w:rPr>
                <w:rFonts w:ascii="Garamond" w:hAnsi="Garamond"/>
              </w:rPr>
              <w:t>Thursday</w:t>
            </w:r>
            <w:r>
              <w:rPr>
                <w:rFonts w:ascii="Garamond" w:hAnsi="Garamond"/>
              </w:rPr>
              <w:t>, 21 February</w:t>
            </w:r>
            <w:r w:rsidRPr="001E7189">
              <w:rPr>
                <w:rFonts w:ascii="Garamond" w:hAnsi="Garamond"/>
              </w:rPr>
              <w:t xml:space="preserve"> 2019:</w:t>
            </w:r>
            <w:r w:rsidR="00041150">
              <w:rPr>
                <w:rFonts w:ascii="Garamond" w:hAnsi="Garamond"/>
              </w:rPr>
              <w:t xml:space="preserve"> Discussion</w:t>
            </w:r>
          </w:p>
        </w:tc>
      </w:tr>
      <w:tr w:rsidR="007934D2" w:rsidRPr="001E7189" w14:paraId="6F7CA5AE" w14:textId="77777777" w:rsidTr="00A33AB9">
        <w:tc>
          <w:tcPr>
            <w:tcW w:w="2965" w:type="dxa"/>
            <w:tcBorders>
              <w:top w:val="nil"/>
              <w:left w:val="nil"/>
              <w:bottom w:val="nil"/>
              <w:right w:val="nil"/>
            </w:tcBorders>
          </w:tcPr>
          <w:p w14:paraId="6317862A"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1882E41C"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7075BA65" w14:textId="77777777" w:rsidR="007934D2" w:rsidRPr="001E7189" w:rsidRDefault="007934D2" w:rsidP="007934D2">
            <w:pPr>
              <w:rPr>
                <w:rFonts w:ascii="Garamond" w:hAnsi="Garamond"/>
              </w:rPr>
            </w:pPr>
          </w:p>
        </w:tc>
      </w:tr>
      <w:tr w:rsidR="003D62A0" w:rsidRPr="001E7189" w14:paraId="1F424782" w14:textId="77777777" w:rsidTr="00A33AB9">
        <w:tc>
          <w:tcPr>
            <w:tcW w:w="9350" w:type="dxa"/>
            <w:gridSpan w:val="3"/>
            <w:tcBorders>
              <w:top w:val="nil"/>
              <w:left w:val="nil"/>
              <w:bottom w:val="nil"/>
              <w:right w:val="nil"/>
            </w:tcBorders>
          </w:tcPr>
          <w:p w14:paraId="636B1CF1" w14:textId="31173B38" w:rsidR="003D62A0" w:rsidRPr="001E7189" w:rsidRDefault="003D62A0" w:rsidP="007934D2">
            <w:pPr>
              <w:rPr>
                <w:rFonts w:ascii="Garamond" w:hAnsi="Garamond"/>
                <w:b/>
              </w:rPr>
            </w:pPr>
            <w:r w:rsidRPr="001E7189">
              <w:rPr>
                <w:rFonts w:ascii="Garamond" w:hAnsi="Garamond"/>
                <w:b/>
              </w:rPr>
              <w:t>Week 8</w:t>
            </w:r>
            <w:r>
              <w:rPr>
                <w:rFonts w:ascii="Garamond" w:hAnsi="Garamond"/>
                <w:b/>
              </w:rPr>
              <w:t>: Foreign Aid and Development</w:t>
            </w:r>
            <w:r w:rsidR="00DE03DD">
              <w:rPr>
                <w:rFonts w:ascii="Garamond" w:hAnsi="Garamond"/>
                <w:b/>
              </w:rPr>
              <w:t xml:space="preserve"> </w:t>
            </w:r>
            <w:r w:rsidR="00DE03DD" w:rsidRPr="00DE03DD">
              <w:rPr>
                <w:rFonts w:ascii="Garamond" w:hAnsi="Garamond"/>
                <w:b/>
                <w:color w:val="FF0000"/>
              </w:rPr>
              <w:t>(57 pages)</w:t>
            </w:r>
          </w:p>
        </w:tc>
      </w:tr>
      <w:tr w:rsidR="000514D3" w:rsidRPr="001E7189" w14:paraId="4943ABAC" w14:textId="77777777" w:rsidTr="00A33AB9">
        <w:tc>
          <w:tcPr>
            <w:tcW w:w="2965" w:type="dxa"/>
            <w:tcBorders>
              <w:top w:val="nil"/>
              <w:left w:val="nil"/>
              <w:bottom w:val="nil"/>
              <w:right w:val="nil"/>
            </w:tcBorders>
          </w:tcPr>
          <w:p w14:paraId="359C270C"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4292BD7E"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127C6537" w14:textId="77777777" w:rsidR="000514D3" w:rsidRPr="001E7189" w:rsidRDefault="000514D3" w:rsidP="007934D2">
            <w:pPr>
              <w:rPr>
                <w:rFonts w:ascii="Garamond" w:hAnsi="Garamond"/>
              </w:rPr>
            </w:pPr>
          </w:p>
        </w:tc>
      </w:tr>
      <w:tr w:rsidR="000514D3" w:rsidRPr="001E7189" w14:paraId="3AE5EF32" w14:textId="77777777" w:rsidTr="00A33AB9">
        <w:tc>
          <w:tcPr>
            <w:tcW w:w="9350" w:type="dxa"/>
            <w:gridSpan w:val="3"/>
            <w:tcBorders>
              <w:top w:val="nil"/>
              <w:left w:val="nil"/>
              <w:bottom w:val="nil"/>
              <w:right w:val="nil"/>
            </w:tcBorders>
          </w:tcPr>
          <w:p w14:paraId="2F390E4A" w14:textId="11BFA420" w:rsidR="000514D3" w:rsidRPr="001E7189" w:rsidRDefault="000514D3" w:rsidP="007934D2">
            <w:pPr>
              <w:rPr>
                <w:rFonts w:ascii="Garamond" w:hAnsi="Garamond"/>
              </w:rPr>
            </w:pPr>
            <w:r w:rsidRPr="001E7189">
              <w:rPr>
                <w:rFonts w:ascii="Garamond" w:hAnsi="Garamond"/>
              </w:rPr>
              <w:t>Tuesday</w:t>
            </w:r>
            <w:r>
              <w:rPr>
                <w:rFonts w:ascii="Garamond" w:hAnsi="Garamond"/>
              </w:rPr>
              <w:t>, 26 February</w:t>
            </w:r>
            <w:r w:rsidRPr="001E7189">
              <w:rPr>
                <w:rFonts w:ascii="Garamond" w:hAnsi="Garamond"/>
              </w:rPr>
              <w:t xml:space="preserve"> 2019:</w:t>
            </w:r>
            <w:r w:rsidR="00041150">
              <w:rPr>
                <w:rFonts w:ascii="Garamond" w:hAnsi="Garamond"/>
              </w:rPr>
              <w:t xml:space="preserve"> Lecture &amp; Discussion</w:t>
            </w:r>
          </w:p>
        </w:tc>
      </w:tr>
      <w:tr w:rsidR="00A33AB9" w:rsidRPr="001E7189" w14:paraId="6EA5DD71" w14:textId="77777777" w:rsidTr="00B66092">
        <w:tc>
          <w:tcPr>
            <w:tcW w:w="9350" w:type="dxa"/>
            <w:gridSpan w:val="3"/>
            <w:tcBorders>
              <w:top w:val="nil"/>
              <w:left w:val="nil"/>
              <w:bottom w:val="nil"/>
              <w:right w:val="nil"/>
            </w:tcBorders>
          </w:tcPr>
          <w:p w14:paraId="1EFC3D9E" w14:textId="77777777" w:rsidR="00A33AB9" w:rsidRPr="001E7189" w:rsidRDefault="00A33AB9" w:rsidP="00B66092">
            <w:pPr>
              <w:pStyle w:val="ListParagraph"/>
              <w:numPr>
                <w:ilvl w:val="0"/>
                <w:numId w:val="6"/>
              </w:numPr>
              <w:rPr>
                <w:rFonts w:ascii="Garamond" w:hAnsi="Garamond"/>
              </w:rPr>
            </w:pPr>
            <w:r w:rsidRPr="001E7189">
              <w:rPr>
                <w:rFonts w:ascii="Garamond" w:hAnsi="Garamond"/>
              </w:rPr>
              <w:t>Required readings:</w:t>
            </w:r>
          </w:p>
          <w:p w14:paraId="6605C9A9" w14:textId="77777777" w:rsidR="005F24F6" w:rsidRDefault="005F24F6" w:rsidP="00B66092">
            <w:pPr>
              <w:pStyle w:val="ListParagraph"/>
              <w:numPr>
                <w:ilvl w:val="1"/>
                <w:numId w:val="6"/>
              </w:numPr>
              <w:rPr>
                <w:rFonts w:ascii="Garamond" w:hAnsi="Garamond"/>
              </w:rPr>
            </w:pPr>
            <w:r w:rsidRPr="0019756C">
              <w:rPr>
                <w:rFonts w:ascii="Garamond" w:hAnsi="Garamond"/>
              </w:rPr>
              <w:t>Edgell</w:t>
            </w:r>
            <w:r>
              <w:rPr>
                <w:rFonts w:ascii="Garamond" w:hAnsi="Garamond"/>
              </w:rPr>
              <w:t xml:space="preserve">, </w:t>
            </w:r>
            <w:r w:rsidRPr="0019756C">
              <w:rPr>
                <w:rFonts w:ascii="Garamond" w:hAnsi="Garamond"/>
              </w:rPr>
              <w:t>Amanda B. (2017) Foreign aid, democracy, and gender quota laws,</w:t>
            </w:r>
            <w:r>
              <w:rPr>
                <w:rFonts w:ascii="Garamond" w:hAnsi="Garamond"/>
              </w:rPr>
              <w:t xml:space="preserve"> </w:t>
            </w:r>
            <w:r w:rsidRPr="0019756C">
              <w:rPr>
                <w:rFonts w:ascii="Garamond" w:hAnsi="Garamond"/>
              </w:rPr>
              <w:t>Democratization, 24:6, 1103-1141</w:t>
            </w:r>
            <w:r>
              <w:rPr>
                <w:rFonts w:ascii="Garamond" w:hAnsi="Garamond"/>
              </w:rPr>
              <w:t>.</w:t>
            </w:r>
          </w:p>
          <w:p w14:paraId="4DD49005" w14:textId="1FC8A145" w:rsidR="0019756C" w:rsidRPr="005F24F6" w:rsidRDefault="00A33AB9" w:rsidP="005F24F6">
            <w:pPr>
              <w:pStyle w:val="ListParagraph"/>
              <w:numPr>
                <w:ilvl w:val="1"/>
                <w:numId w:val="6"/>
              </w:numPr>
              <w:rPr>
                <w:rFonts w:ascii="Garamond" w:hAnsi="Garamond"/>
              </w:rPr>
            </w:pPr>
            <w:r w:rsidRPr="00A33AB9">
              <w:rPr>
                <w:rFonts w:ascii="Garamond" w:hAnsi="Garamond"/>
              </w:rPr>
              <w:t>M</w:t>
            </w:r>
            <w:r>
              <w:rPr>
                <w:rFonts w:ascii="Garamond" w:hAnsi="Garamond"/>
              </w:rPr>
              <w:t>iller</w:t>
            </w:r>
            <w:r w:rsidRPr="00A33AB9">
              <w:rPr>
                <w:rFonts w:ascii="Garamond" w:hAnsi="Garamond"/>
              </w:rPr>
              <w:t>, D.</w:t>
            </w:r>
            <w:r>
              <w:rPr>
                <w:rFonts w:ascii="Garamond" w:hAnsi="Garamond"/>
              </w:rPr>
              <w:t xml:space="preserve"> (2012).</w:t>
            </w:r>
            <w:r w:rsidRPr="00A33AB9">
              <w:rPr>
                <w:rFonts w:ascii="Garamond" w:hAnsi="Garamond"/>
              </w:rPr>
              <w:t xml:space="preserve"> Sachs, Easterly and the Banality of the Aid Effectiveness Debate: Time to Move On. Mapping Politics, [</w:t>
            </w:r>
            <w:proofErr w:type="spellStart"/>
            <w:r w:rsidRPr="00A33AB9">
              <w:rPr>
                <w:rFonts w:ascii="Garamond" w:hAnsi="Garamond"/>
              </w:rPr>
              <w:t>S.l.</w:t>
            </w:r>
            <w:proofErr w:type="spellEnd"/>
            <w:r w:rsidRPr="00A33AB9">
              <w:rPr>
                <w:rFonts w:ascii="Garamond" w:hAnsi="Garamond"/>
              </w:rPr>
              <w:t>], v. 3</w:t>
            </w:r>
            <w:r>
              <w:rPr>
                <w:rFonts w:ascii="Garamond" w:hAnsi="Garamond"/>
              </w:rPr>
              <w:t>.</w:t>
            </w:r>
          </w:p>
        </w:tc>
      </w:tr>
      <w:tr w:rsidR="000514D3" w:rsidRPr="001E7189" w14:paraId="43A6B18C" w14:textId="77777777" w:rsidTr="00A33AB9">
        <w:tc>
          <w:tcPr>
            <w:tcW w:w="2965" w:type="dxa"/>
            <w:tcBorders>
              <w:top w:val="nil"/>
              <w:left w:val="nil"/>
              <w:bottom w:val="nil"/>
              <w:right w:val="nil"/>
            </w:tcBorders>
          </w:tcPr>
          <w:p w14:paraId="57507D9A"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45EF6CD0"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0D2E48AC" w14:textId="77777777" w:rsidR="000514D3" w:rsidRPr="001E7189" w:rsidRDefault="000514D3" w:rsidP="007934D2">
            <w:pPr>
              <w:rPr>
                <w:rFonts w:ascii="Garamond" w:hAnsi="Garamond"/>
              </w:rPr>
            </w:pPr>
          </w:p>
        </w:tc>
      </w:tr>
      <w:tr w:rsidR="000514D3" w:rsidRPr="001E7189" w14:paraId="2D2C10DF" w14:textId="77777777" w:rsidTr="00A33AB9">
        <w:tc>
          <w:tcPr>
            <w:tcW w:w="9350" w:type="dxa"/>
            <w:gridSpan w:val="3"/>
            <w:tcBorders>
              <w:top w:val="nil"/>
              <w:left w:val="nil"/>
              <w:bottom w:val="nil"/>
              <w:right w:val="nil"/>
            </w:tcBorders>
          </w:tcPr>
          <w:p w14:paraId="5CCC858B" w14:textId="3DBFC6C4" w:rsidR="000514D3" w:rsidRPr="001E7189" w:rsidRDefault="000514D3" w:rsidP="007934D2">
            <w:pPr>
              <w:rPr>
                <w:rFonts w:ascii="Garamond" w:hAnsi="Garamond"/>
              </w:rPr>
            </w:pPr>
            <w:r w:rsidRPr="001E7189">
              <w:rPr>
                <w:rFonts w:ascii="Garamond" w:hAnsi="Garamond"/>
              </w:rPr>
              <w:t>Thursday</w:t>
            </w:r>
            <w:r>
              <w:rPr>
                <w:rFonts w:ascii="Garamond" w:hAnsi="Garamond"/>
              </w:rPr>
              <w:t>, 28 February</w:t>
            </w:r>
            <w:r w:rsidRPr="001E7189">
              <w:rPr>
                <w:rFonts w:ascii="Garamond" w:hAnsi="Garamond"/>
              </w:rPr>
              <w:t xml:space="preserve"> 2019:</w:t>
            </w:r>
            <w:r w:rsidR="00041150">
              <w:rPr>
                <w:rFonts w:ascii="Garamond" w:hAnsi="Garamond"/>
              </w:rPr>
              <w:t xml:space="preserve"> Discussion</w:t>
            </w:r>
          </w:p>
        </w:tc>
      </w:tr>
      <w:tr w:rsidR="00A33AB9" w:rsidRPr="001E7189" w14:paraId="37E3E7CA" w14:textId="77777777" w:rsidTr="00B66092">
        <w:tc>
          <w:tcPr>
            <w:tcW w:w="9350" w:type="dxa"/>
            <w:gridSpan w:val="3"/>
            <w:tcBorders>
              <w:top w:val="nil"/>
              <w:left w:val="nil"/>
              <w:bottom w:val="nil"/>
              <w:right w:val="nil"/>
            </w:tcBorders>
          </w:tcPr>
          <w:p w14:paraId="35AAD178" w14:textId="77777777" w:rsidR="00A33AB9" w:rsidRPr="001E7189" w:rsidRDefault="00A33AB9" w:rsidP="00B66092">
            <w:pPr>
              <w:pStyle w:val="ListParagraph"/>
              <w:numPr>
                <w:ilvl w:val="0"/>
                <w:numId w:val="6"/>
              </w:numPr>
              <w:rPr>
                <w:rFonts w:ascii="Garamond" w:hAnsi="Garamond"/>
              </w:rPr>
            </w:pPr>
            <w:r w:rsidRPr="001E7189">
              <w:rPr>
                <w:rFonts w:ascii="Garamond" w:hAnsi="Garamond"/>
              </w:rPr>
              <w:t>Required readings:</w:t>
            </w:r>
          </w:p>
          <w:p w14:paraId="7532C607" w14:textId="36F0B49B" w:rsidR="00A33AB9" w:rsidRPr="00A33AB9" w:rsidRDefault="00A33AB9" w:rsidP="00A33AB9">
            <w:pPr>
              <w:pStyle w:val="ListParagraph"/>
              <w:numPr>
                <w:ilvl w:val="1"/>
                <w:numId w:val="6"/>
              </w:numPr>
              <w:rPr>
                <w:rFonts w:ascii="Garamond" w:hAnsi="Garamond"/>
              </w:rPr>
            </w:pPr>
            <w:r>
              <w:rPr>
                <w:rFonts w:ascii="Garamond" w:hAnsi="Garamond"/>
              </w:rPr>
              <w:t xml:space="preserve">Washington Post: </w:t>
            </w:r>
            <w:hyperlink r:id="rId19" w:history="1">
              <w:r w:rsidRPr="009039E2">
                <w:rPr>
                  <w:rStyle w:val="Hyperlink"/>
                  <w:rFonts w:ascii="Garamond" w:hAnsi="Garamond"/>
                </w:rPr>
                <w:t>https://www.washingtonpost.com/news/global-opinions/wp/2017/03/31/this-common-argument-for-u-s-foreign-aid-is-actually-quite-xenophobic/?utm_term=.b13ac4bc74d6</w:t>
              </w:r>
            </w:hyperlink>
            <w:r>
              <w:rPr>
                <w:rFonts w:ascii="Garamond" w:hAnsi="Garamond"/>
              </w:rPr>
              <w:t xml:space="preserve">  </w:t>
            </w:r>
          </w:p>
        </w:tc>
      </w:tr>
      <w:tr w:rsidR="007934D2" w:rsidRPr="001E7189" w14:paraId="05C7C2CB" w14:textId="77777777" w:rsidTr="00A33AB9">
        <w:tc>
          <w:tcPr>
            <w:tcW w:w="2965" w:type="dxa"/>
            <w:tcBorders>
              <w:top w:val="nil"/>
              <w:left w:val="nil"/>
              <w:bottom w:val="nil"/>
              <w:right w:val="nil"/>
            </w:tcBorders>
          </w:tcPr>
          <w:p w14:paraId="1BED011E" w14:textId="0B651F34" w:rsidR="007934D2" w:rsidRPr="001E7189" w:rsidRDefault="007934D2" w:rsidP="007934D2">
            <w:pPr>
              <w:rPr>
                <w:rFonts w:ascii="Garamond" w:hAnsi="Garamond"/>
                <w:b/>
              </w:rPr>
            </w:pPr>
            <w:r w:rsidRPr="001E7189">
              <w:rPr>
                <w:rFonts w:ascii="Garamond" w:hAnsi="Garamond"/>
              </w:rPr>
              <w:t xml:space="preserve"> </w:t>
            </w:r>
          </w:p>
        </w:tc>
        <w:tc>
          <w:tcPr>
            <w:tcW w:w="3600" w:type="dxa"/>
            <w:tcBorders>
              <w:top w:val="nil"/>
              <w:left w:val="nil"/>
              <w:bottom w:val="nil"/>
              <w:right w:val="nil"/>
            </w:tcBorders>
          </w:tcPr>
          <w:p w14:paraId="6E50ADF1"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282DF2C9" w14:textId="77777777" w:rsidR="007934D2" w:rsidRPr="001E7189" w:rsidRDefault="007934D2" w:rsidP="007934D2">
            <w:pPr>
              <w:rPr>
                <w:rFonts w:ascii="Garamond" w:hAnsi="Garamond"/>
              </w:rPr>
            </w:pPr>
          </w:p>
        </w:tc>
      </w:tr>
      <w:tr w:rsidR="000514D3" w:rsidRPr="001E7189" w14:paraId="053A7BCA" w14:textId="77777777" w:rsidTr="000514D3">
        <w:tc>
          <w:tcPr>
            <w:tcW w:w="9350" w:type="dxa"/>
            <w:gridSpan w:val="3"/>
            <w:tcBorders>
              <w:top w:val="nil"/>
              <w:left w:val="nil"/>
              <w:bottom w:val="nil"/>
              <w:right w:val="nil"/>
            </w:tcBorders>
          </w:tcPr>
          <w:p w14:paraId="0E87A7BB" w14:textId="6D7FC3A0" w:rsidR="000514D3" w:rsidRPr="001E7189" w:rsidRDefault="000514D3" w:rsidP="007934D2">
            <w:pPr>
              <w:rPr>
                <w:rFonts w:ascii="Garamond" w:hAnsi="Garamond"/>
                <w:b/>
              </w:rPr>
            </w:pPr>
            <w:r w:rsidRPr="001E7189">
              <w:rPr>
                <w:rFonts w:ascii="Garamond" w:hAnsi="Garamond"/>
                <w:b/>
              </w:rPr>
              <w:t>Week 9</w:t>
            </w:r>
            <w:r>
              <w:rPr>
                <w:rFonts w:ascii="Garamond" w:hAnsi="Garamond"/>
                <w:b/>
              </w:rPr>
              <w:t xml:space="preserve">: </w:t>
            </w:r>
            <w:r w:rsidRPr="000514D3">
              <w:rPr>
                <w:rFonts w:ascii="Garamond" w:hAnsi="Garamond"/>
                <w:b/>
              </w:rPr>
              <w:t>Spring Break</w:t>
            </w:r>
          </w:p>
        </w:tc>
      </w:tr>
      <w:tr w:rsidR="000514D3" w:rsidRPr="001E7189" w14:paraId="41F23184" w14:textId="77777777" w:rsidTr="000514D3">
        <w:tc>
          <w:tcPr>
            <w:tcW w:w="2965" w:type="dxa"/>
            <w:tcBorders>
              <w:top w:val="nil"/>
              <w:left w:val="nil"/>
              <w:bottom w:val="nil"/>
              <w:right w:val="nil"/>
            </w:tcBorders>
          </w:tcPr>
          <w:p w14:paraId="681DBF7B"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5847B8EF" w14:textId="77777777" w:rsidR="000514D3" w:rsidRPr="001E7189" w:rsidRDefault="000514D3" w:rsidP="007934D2">
            <w:pPr>
              <w:jc w:val="center"/>
              <w:rPr>
                <w:rFonts w:ascii="Garamond" w:hAnsi="Garamond"/>
              </w:rPr>
            </w:pPr>
          </w:p>
        </w:tc>
        <w:tc>
          <w:tcPr>
            <w:tcW w:w="2785" w:type="dxa"/>
            <w:tcBorders>
              <w:top w:val="nil"/>
              <w:left w:val="nil"/>
              <w:bottom w:val="nil"/>
              <w:right w:val="nil"/>
            </w:tcBorders>
          </w:tcPr>
          <w:p w14:paraId="528E8E34" w14:textId="77777777" w:rsidR="000514D3" w:rsidRPr="001E7189" w:rsidRDefault="000514D3" w:rsidP="007934D2">
            <w:pPr>
              <w:rPr>
                <w:rFonts w:ascii="Garamond" w:hAnsi="Garamond"/>
              </w:rPr>
            </w:pPr>
          </w:p>
        </w:tc>
      </w:tr>
      <w:tr w:rsidR="000514D3" w:rsidRPr="001E7189" w14:paraId="110D028D" w14:textId="77777777" w:rsidTr="000514D3">
        <w:tc>
          <w:tcPr>
            <w:tcW w:w="9350" w:type="dxa"/>
            <w:gridSpan w:val="3"/>
            <w:tcBorders>
              <w:top w:val="nil"/>
              <w:left w:val="nil"/>
              <w:bottom w:val="nil"/>
              <w:right w:val="nil"/>
            </w:tcBorders>
          </w:tcPr>
          <w:p w14:paraId="424FF8EA" w14:textId="7425DFD9" w:rsidR="000514D3" w:rsidRPr="001E7189" w:rsidRDefault="000514D3" w:rsidP="007934D2">
            <w:pPr>
              <w:rPr>
                <w:rFonts w:ascii="Garamond" w:hAnsi="Garamond"/>
              </w:rPr>
            </w:pPr>
            <w:r w:rsidRPr="001E7189">
              <w:rPr>
                <w:rFonts w:ascii="Garamond" w:hAnsi="Garamond"/>
              </w:rPr>
              <w:t>Tuesday</w:t>
            </w:r>
            <w:r>
              <w:rPr>
                <w:rFonts w:ascii="Garamond" w:hAnsi="Garamond"/>
              </w:rPr>
              <w:t>, 5 March</w:t>
            </w:r>
            <w:r w:rsidRPr="001E7189">
              <w:rPr>
                <w:rFonts w:ascii="Garamond" w:hAnsi="Garamond"/>
              </w:rPr>
              <w:t xml:space="preserve"> 2019:</w:t>
            </w:r>
            <w:r>
              <w:rPr>
                <w:rFonts w:ascii="Garamond" w:hAnsi="Garamond"/>
              </w:rPr>
              <w:t xml:space="preserve"> </w:t>
            </w:r>
            <w:r w:rsidRPr="000514D3">
              <w:rPr>
                <w:rFonts w:ascii="Garamond" w:hAnsi="Garamond"/>
                <w:color w:val="C00000"/>
              </w:rPr>
              <w:t>No Class</w:t>
            </w:r>
          </w:p>
        </w:tc>
      </w:tr>
      <w:tr w:rsidR="000514D3" w:rsidRPr="001E7189" w14:paraId="347C382B" w14:textId="77777777" w:rsidTr="000514D3">
        <w:tc>
          <w:tcPr>
            <w:tcW w:w="2965" w:type="dxa"/>
            <w:tcBorders>
              <w:top w:val="nil"/>
              <w:left w:val="nil"/>
              <w:bottom w:val="nil"/>
              <w:right w:val="nil"/>
            </w:tcBorders>
          </w:tcPr>
          <w:p w14:paraId="7A50040D"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6AB86294" w14:textId="77777777" w:rsidR="000514D3" w:rsidRPr="001E7189" w:rsidRDefault="000514D3" w:rsidP="007934D2">
            <w:pPr>
              <w:jc w:val="center"/>
              <w:rPr>
                <w:rFonts w:ascii="Garamond" w:hAnsi="Garamond"/>
              </w:rPr>
            </w:pPr>
          </w:p>
        </w:tc>
        <w:tc>
          <w:tcPr>
            <w:tcW w:w="2785" w:type="dxa"/>
            <w:tcBorders>
              <w:top w:val="nil"/>
              <w:left w:val="nil"/>
              <w:bottom w:val="nil"/>
              <w:right w:val="nil"/>
            </w:tcBorders>
          </w:tcPr>
          <w:p w14:paraId="3EAAAB59" w14:textId="77777777" w:rsidR="000514D3" w:rsidRPr="001E7189" w:rsidRDefault="000514D3" w:rsidP="007934D2">
            <w:pPr>
              <w:rPr>
                <w:rFonts w:ascii="Garamond" w:hAnsi="Garamond"/>
              </w:rPr>
            </w:pPr>
          </w:p>
        </w:tc>
      </w:tr>
      <w:tr w:rsidR="000514D3" w:rsidRPr="001E7189" w14:paraId="4D359362" w14:textId="77777777" w:rsidTr="000514D3">
        <w:tc>
          <w:tcPr>
            <w:tcW w:w="9350" w:type="dxa"/>
            <w:gridSpan w:val="3"/>
            <w:tcBorders>
              <w:top w:val="nil"/>
              <w:left w:val="nil"/>
              <w:bottom w:val="nil"/>
              <w:right w:val="nil"/>
            </w:tcBorders>
          </w:tcPr>
          <w:p w14:paraId="4D519107" w14:textId="435BA289" w:rsidR="000514D3" w:rsidRPr="001E7189" w:rsidRDefault="000514D3" w:rsidP="007934D2">
            <w:pPr>
              <w:rPr>
                <w:rFonts w:ascii="Garamond" w:hAnsi="Garamond"/>
              </w:rPr>
            </w:pPr>
            <w:r w:rsidRPr="001E7189">
              <w:rPr>
                <w:rFonts w:ascii="Garamond" w:hAnsi="Garamond"/>
              </w:rPr>
              <w:t>Thursday</w:t>
            </w:r>
            <w:r>
              <w:rPr>
                <w:rFonts w:ascii="Garamond" w:hAnsi="Garamond"/>
              </w:rPr>
              <w:t>, 7 March</w:t>
            </w:r>
            <w:r w:rsidRPr="001E7189">
              <w:rPr>
                <w:rFonts w:ascii="Garamond" w:hAnsi="Garamond"/>
              </w:rPr>
              <w:t xml:space="preserve"> 2019:</w:t>
            </w:r>
            <w:r>
              <w:rPr>
                <w:rFonts w:ascii="Garamond" w:hAnsi="Garamond"/>
              </w:rPr>
              <w:t xml:space="preserve"> </w:t>
            </w:r>
            <w:r w:rsidRPr="000514D3">
              <w:rPr>
                <w:rFonts w:ascii="Garamond" w:hAnsi="Garamond"/>
                <w:color w:val="C00000"/>
              </w:rPr>
              <w:t>No Class</w:t>
            </w:r>
          </w:p>
        </w:tc>
      </w:tr>
      <w:tr w:rsidR="007934D2" w:rsidRPr="001E7189" w14:paraId="2E22925E" w14:textId="77777777" w:rsidTr="00041150">
        <w:tc>
          <w:tcPr>
            <w:tcW w:w="2965" w:type="dxa"/>
            <w:tcBorders>
              <w:top w:val="nil"/>
              <w:left w:val="nil"/>
              <w:bottom w:val="nil"/>
              <w:right w:val="nil"/>
            </w:tcBorders>
          </w:tcPr>
          <w:p w14:paraId="1962F661"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0492AEB9"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0A45ADA0" w14:textId="77777777" w:rsidR="007934D2" w:rsidRPr="001E7189" w:rsidRDefault="007934D2" w:rsidP="007934D2">
            <w:pPr>
              <w:rPr>
                <w:rFonts w:ascii="Garamond" w:hAnsi="Garamond"/>
              </w:rPr>
            </w:pPr>
          </w:p>
        </w:tc>
      </w:tr>
      <w:tr w:rsidR="00041150" w:rsidRPr="001E7189" w14:paraId="463F5A69" w14:textId="77777777" w:rsidTr="00041150">
        <w:tc>
          <w:tcPr>
            <w:tcW w:w="9350" w:type="dxa"/>
            <w:gridSpan w:val="3"/>
            <w:tcBorders>
              <w:top w:val="nil"/>
              <w:left w:val="nil"/>
              <w:bottom w:val="nil"/>
              <w:right w:val="nil"/>
            </w:tcBorders>
          </w:tcPr>
          <w:p w14:paraId="33079DD9" w14:textId="149D7219" w:rsidR="00041150" w:rsidRPr="00041150" w:rsidRDefault="00041150" w:rsidP="00041150">
            <w:pPr>
              <w:jc w:val="center"/>
              <w:rPr>
                <w:rFonts w:ascii="Garamond" w:hAnsi="Garamond"/>
                <w:b/>
                <w:u w:val="single"/>
              </w:rPr>
            </w:pPr>
            <w:r w:rsidRPr="00041150">
              <w:rPr>
                <w:rFonts w:ascii="Garamond" w:hAnsi="Garamond"/>
                <w:b/>
                <w:u w:val="single"/>
              </w:rPr>
              <w:lastRenderedPageBreak/>
              <w:t>International Cooperation and Alliances</w:t>
            </w:r>
          </w:p>
        </w:tc>
      </w:tr>
      <w:tr w:rsidR="00041150" w:rsidRPr="001E7189" w14:paraId="50846987" w14:textId="77777777" w:rsidTr="00B65878">
        <w:tc>
          <w:tcPr>
            <w:tcW w:w="9350" w:type="dxa"/>
            <w:gridSpan w:val="3"/>
            <w:tcBorders>
              <w:top w:val="nil"/>
              <w:left w:val="nil"/>
              <w:bottom w:val="nil"/>
              <w:right w:val="nil"/>
            </w:tcBorders>
          </w:tcPr>
          <w:p w14:paraId="0D53522E" w14:textId="77777777" w:rsidR="00041150" w:rsidRPr="001E7189" w:rsidRDefault="00041150" w:rsidP="007934D2">
            <w:pPr>
              <w:rPr>
                <w:rFonts w:ascii="Garamond" w:hAnsi="Garamond"/>
                <w:b/>
              </w:rPr>
            </w:pPr>
          </w:p>
        </w:tc>
      </w:tr>
      <w:tr w:rsidR="00041150" w:rsidRPr="001E7189" w14:paraId="4F95FD19" w14:textId="77777777" w:rsidTr="00B65878">
        <w:tc>
          <w:tcPr>
            <w:tcW w:w="9350" w:type="dxa"/>
            <w:gridSpan w:val="3"/>
            <w:tcBorders>
              <w:top w:val="nil"/>
              <w:left w:val="nil"/>
              <w:bottom w:val="nil"/>
              <w:right w:val="nil"/>
            </w:tcBorders>
          </w:tcPr>
          <w:p w14:paraId="64BD5C97" w14:textId="75471380" w:rsidR="00041150" w:rsidRPr="001E7189" w:rsidRDefault="00041150" w:rsidP="007934D2">
            <w:pPr>
              <w:rPr>
                <w:rFonts w:ascii="Garamond" w:hAnsi="Garamond"/>
              </w:rPr>
            </w:pPr>
            <w:r w:rsidRPr="001E7189">
              <w:rPr>
                <w:rFonts w:ascii="Garamond" w:hAnsi="Garamond"/>
                <w:b/>
              </w:rPr>
              <w:t>Week 10</w:t>
            </w:r>
            <w:r>
              <w:rPr>
                <w:rFonts w:ascii="Garamond" w:hAnsi="Garamond"/>
                <w:b/>
              </w:rPr>
              <w:t>: International Cooperation</w:t>
            </w:r>
            <w:r w:rsidR="00DE03DD">
              <w:rPr>
                <w:rFonts w:ascii="Garamond" w:hAnsi="Garamond"/>
                <w:b/>
              </w:rPr>
              <w:t xml:space="preserve"> </w:t>
            </w:r>
            <w:r w:rsidR="00DE03DD" w:rsidRPr="00DE03DD">
              <w:rPr>
                <w:rFonts w:ascii="Garamond" w:hAnsi="Garamond"/>
                <w:b/>
                <w:color w:val="FF0000"/>
              </w:rPr>
              <w:t>(</w:t>
            </w:r>
            <w:r w:rsidR="00DE03DD">
              <w:rPr>
                <w:rFonts w:ascii="Garamond" w:hAnsi="Garamond"/>
                <w:b/>
                <w:color w:val="FF0000"/>
              </w:rPr>
              <w:t>69</w:t>
            </w:r>
            <w:r w:rsidR="00DE03DD" w:rsidRPr="00DE03DD">
              <w:rPr>
                <w:rFonts w:ascii="Garamond" w:hAnsi="Garamond"/>
                <w:b/>
                <w:color w:val="FF0000"/>
              </w:rPr>
              <w:t xml:space="preserve"> pages)</w:t>
            </w:r>
          </w:p>
        </w:tc>
      </w:tr>
      <w:tr w:rsidR="000514D3" w:rsidRPr="001E7189" w14:paraId="07BC3BC9" w14:textId="77777777" w:rsidTr="00B65878">
        <w:tc>
          <w:tcPr>
            <w:tcW w:w="2965" w:type="dxa"/>
            <w:tcBorders>
              <w:top w:val="nil"/>
              <w:left w:val="nil"/>
              <w:bottom w:val="nil"/>
              <w:right w:val="nil"/>
            </w:tcBorders>
          </w:tcPr>
          <w:p w14:paraId="092FAAAA"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04B2F010"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5FB0410B" w14:textId="77777777" w:rsidR="000514D3" w:rsidRPr="001E7189" w:rsidRDefault="000514D3" w:rsidP="007934D2">
            <w:pPr>
              <w:rPr>
                <w:rFonts w:ascii="Garamond" w:hAnsi="Garamond"/>
              </w:rPr>
            </w:pPr>
          </w:p>
        </w:tc>
      </w:tr>
      <w:tr w:rsidR="000514D3" w:rsidRPr="001E7189" w14:paraId="06A2CF5A" w14:textId="77777777" w:rsidTr="00B65878">
        <w:tc>
          <w:tcPr>
            <w:tcW w:w="9350" w:type="dxa"/>
            <w:gridSpan w:val="3"/>
            <w:tcBorders>
              <w:top w:val="nil"/>
              <w:left w:val="nil"/>
              <w:bottom w:val="nil"/>
              <w:right w:val="nil"/>
            </w:tcBorders>
          </w:tcPr>
          <w:p w14:paraId="572D79B4" w14:textId="13510BA2" w:rsidR="000514D3" w:rsidRPr="001E7189" w:rsidRDefault="000514D3" w:rsidP="007934D2">
            <w:pPr>
              <w:rPr>
                <w:rFonts w:ascii="Garamond" w:hAnsi="Garamond"/>
              </w:rPr>
            </w:pPr>
            <w:r w:rsidRPr="001E7189">
              <w:rPr>
                <w:rFonts w:ascii="Garamond" w:hAnsi="Garamond"/>
              </w:rPr>
              <w:t>Tuesday</w:t>
            </w:r>
            <w:r>
              <w:rPr>
                <w:rFonts w:ascii="Garamond" w:hAnsi="Garamond"/>
              </w:rPr>
              <w:t>, 12 March</w:t>
            </w:r>
            <w:r w:rsidRPr="001E7189">
              <w:rPr>
                <w:rFonts w:ascii="Garamond" w:hAnsi="Garamond"/>
              </w:rPr>
              <w:t xml:space="preserve"> 2019:</w:t>
            </w:r>
            <w:r w:rsidR="00041150">
              <w:rPr>
                <w:rFonts w:ascii="Garamond" w:hAnsi="Garamond"/>
              </w:rPr>
              <w:t xml:space="preserve"> Lecture &amp; Discussion</w:t>
            </w:r>
          </w:p>
        </w:tc>
      </w:tr>
      <w:tr w:rsidR="00B65878" w:rsidRPr="001E7189" w14:paraId="7B77EF07" w14:textId="77777777" w:rsidTr="00B66092">
        <w:tc>
          <w:tcPr>
            <w:tcW w:w="9350" w:type="dxa"/>
            <w:gridSpan w:val="3"/>
            <w:tcBorders>
              <w:top w:val="nil"/>
              <w:left w:val="nil"/>
              <w:bottom w:val="nil"/>
              <w:right w:val="nil"/>
            </w:tcBorders>
          </w:tcPr>
          <w:p w14:paraId="132912C2" w14:textId="77777777" w:rsidR="00B65878" w:rsidRDefault="00B65878" w:rsidP="00B66092">
            <w:pPr>
              <w:pStyle w:val="ListParagraph"/>
              <w:numPr>
                <w:ilvl w:val="0"/>
                <w:numId w:val="6"/>
              </w:numPr>
              <w:rPr>
                <w:rFonts w:ascii="Garamond" w:hAnsi="Garamond"/>
              </w:rPr>
            </w:pPr>
            <w:r>
              <w:rPr>
                <w:rFonts w:ascii="Garamond" w:hAnsi="Garamond"/>
              </w:rPr>
              <w:t>Required readings:</w:t>
            </w:r>
          </w:p>
          <w:p w14:paraId="1D049461" w14:textId="0AA380EA" w:rsidR="00B65878" w:rsidRDefault="00B65878" w:rsidP="00B66092">
            <w:pPr>
              <w:pStyle w:val="ListParagraph"/>
              <w:numPr>
                <w:ilvl w:val="1"/>
                <w:numId w:val="6"/>
              </w:numPr>
              <w:rPr>
                <w:rFonts w:ascii="Garamond" w:hAnsi="Garamond"/>
              </w:rPr>
            </w:pPr>
            <w:r w:rsidRPr="00B65878">
              <w:rPr>
                <w:rFonts w:ascii="Garamond" w:hAnsi="Garamond"/>
              </w:rPr>
              <w:t>Mearsheimer,</w:t>
            </w:r>
            <w:r>
              <w:rPr>
                <w:rFonts w:ascii="Garamond" w:hAnsi="Garamond"/>
              </w:rPr>
              <w:t xml:space="preserve"> J.J.</w:t>
            </w:r>
            <w:r w:rsidRPr="00B65878">
              <w:rPr>
                <w:rFonts w:ascii="Garamond" w:hAnsi="Garamond"/>
              </w:rPr>
              <w:t xml:space="preserve"> “The False Promise of International Institutions,” International Security, Volume 19, No. </w:t>
            </w:r>
            <w:proofErr w:type="gramStart"/>
            <w:r w:rsidRPr="00B65878">
              <w:rPr>
                <w:rFonts w:ascii="Garamond" w:hAnsi="Garamond"/>
              </w:rPr>
              <w:t>3,  (</w:t>
            </w:r>
            <w:proofErr w:type="gramEnd"/>
            <w:r w:rsidRPr="00B65878">
              <w:rPr>
                <w:rFonts w:ascii="Garamond" w:hAnsi="Garamond"/>
              </w:rPr>
              <w:t xml:space="preserve">Winter  1994-9), pp. 5-49. </w:t>
            </w:r>
          </w:p>
          <w:p w14:paraId="29C16622" w14:textId="729CF658" w:rsidR="00B65878" w:rsidRPr="001E7189" w:rsidRDefault="00B65878" w:rsidP="00B66092">
            <w:pPr>
              <w:pStyle w:val="ListParagraph"/>
              <w:numPr>
                <w:ilvl w:val="1"/>
                <w:numId w:val="6"/>
              </w:numPr>
              <w:rPr>
                <w:rFonts w:ascii="Garamond" w:hAnsi="Garamond"/>
              </w:rPr>
            </w:pPr>
            <w:proofErr w:type="spellStart"/>
            <w:r w:rsidRPr="00B65878">
              <w:rPr>
                <w:rFonts w:ascii="Garamond" w:hAnsi="Garamond"/>
              </w:rPr>
              <w:t>Kupchan</w:t>
            </w:r>
            <w:proofErr w:type="spellEnd"/>
            <w:r w:rsidRPr="00B65878">
              <w:rPr>
                <w:rFonts w:ascii="Garamond" w:hAnsi="Garamond"/>
              </w:rPr>
              <w:t>,</w:t>
            </w:r>
            <w:r>
              <w:rPr>
                <w:rFonts w:ascii="Garamond" w:hAnsi="Garamond"/>
              </w:rPr>
              <w:t xml:space="preserve"> C.</w:t>
            </w:r>
            <w:r w:rsidRPr="00B65878">
              <w:rPr>
                <w:rFonts w:ascii="Garamond" w:hAnsi="Garamond"/>
              </w:rPr>
              <w:t xml:space="preserve"> “The Promise of Collective Security,” International Security, Volume 20, No. 1, Summer 1995, pp. 52-61 </w:t>
            </w:r>
          </w:p>
        </w:tc>
      </w:tr>
      <w:tr w:rsidR="000514D3" w:rsidRPr="001E7189" w14:paraId="7330C43B" w14:textId="77777777" w:rsidTr="00B65878">
        <w:tc>
          <w:tcPr>
            <w:tcW w:w="2965" w:type="dxa"/>
            <w:tcBorders>
              <w:top w:val="nil"/>
              <w:left w:val="nil"/>
              <w:bottom w:val="nil"/>
              <w:right w:val="nil"/>
            </w:tcBorders>
          </w:tcPr>
          <w:p w14:paraId="1FF213A9"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24E8F48A"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17FA2A2D" w14:textId="77777777" w:rsidR="000514D3" w:rsidRPr="001E7189" w:rsidRDefault="000514D3" w:rsidP="007934D2">
            <w:pPr>
              <w:rPr>
                <w:rFonts w:ascii="Garamond" w:hAnsi="Garamond"/>
              </w:rPr>
            </w:pPr>
          </w:p>
        </w:tc>
      </w:tr>
      <w:tr w:rsidR="000514D3" w:rsidRPr="001E7189" w14:paraId="2C596FEC" w14:textId="77777777" w:rsidTr="00B65878">
        <w:tc>
          <w:tcPr>
            <w:tcW w:w="9350" w:type="dxa"/>
            <w:gridSpan w:val="3"/>
            <w:tcBorders>
              <w:top w:val="nil"/>
              <w:left w:val="nil"/>
              <w:bottom w:val="nil"/>
              <w:right w:val="nil"/>
            </w:tcBorders>
          </w:tcPr>
          <w:p w14:paraId="29BC0004" w14:textId="07127BED" w:rsidR="000514D3" w:rsidRPr="001E7189" w:rsidRDefault="000514D3" w:rsidP="007934D2">
            <w:pPr>
              <w:rPr>
                <w:rFonts w:ascii="Garamond" w:hAnsi="Garamond"/>
              </w:rPr>
            </w:pPr>
            <w:r w:rsidRPr="001E7189">
              <w:rPr>
                <w:rFonts w:ascii="Garamond" w:hAnsi="Garamond"/>
              </w:rPr>
              <w:t>Thursday</w:t>
            </w:r>
            <w:r>
              <w:rPr>
                <w:rFonts w:ascii="Garamond" w:hAnsi="Garamond"/>
              </w:rPr>
              <w:t>, 14 March</w:t>
            </w:r>
            <w:r w:rsidRPr="001E7189">
              <w:rPr>
                <w:rFonts w:ascii="Garamond" w:hAnsi="Garamond"/>
              </w:rPr>
              <w:t xml:space="preserve"> 2019:</w:t>
            </w:r>
            <w:r w:rsidR="00B65878">
              <w:rPr>
                <w:rFonts w:ascii="Garamond" w:hAnsi="Garamond"/>
              </w:rPr>
              <w:t xml:space="preserve"> Discussion</w:t>
            </w:r>
          </w:p>
        </w:tc>
      </w:tr>
      <w:tr w:rsidR="00041150" w:rsidRPr="001E7189" w14:paraId="00E8F61F" w14:textId="77777777" w:rsidTr="00041150">
        <w:tc>
          <w:tcPr>
            <w:tcW w:w="9350" w:type="dxa"/>
            <w:gridSpan w:val="3"/>
            <w:tcBorders>
              <w:top w:val="nil"/>
              <w:left w:val="nil"/>
              <w:bottom w:val="nil"/>
              <w:right w:val="nil"/>
            </w:tcBorders>
          </w:tcPr>
          <w:p w14:paraId="2A5B45A1" w14:textId="77777777" w:rsidR="00481F3D" w:rsidRPr="00481F3D" w:rsidRDefault="00481F3D" w:rsidP="00B66092">
            <w:pPr>
              <w:pStyle w:val="ListParagraph"/>
              <w:numPr>
                <w:ilvl w:val="0"/>
                <w:numId w:val="6"/>
              </w:numPr>
              <w:rPr>
                <w:rFonts w:ascii="Garamond" w:hAnsi="Garamond"/>
                <w:color w:val="000000" w:themeColor="text1"/>
              </w:rPr>
            </w:pPr>
            <w:r w:rsidRPr="00481F3D">
              <w:rPr>
                <w:rFonts w:ascii="Garamond" w:hAnsi="Garamond"/>
                <w:color w:val="000000" w:themeColor="text1"/>
              </w:rPr>
              <w:t>Required Readings:</w:t>
            </w:r>
          </w:p>
          <w:p w14:paraId="0FF70CF4" w14:textId="5084A413" w:rsidR="00481F3D" w:rsidRPr="00481F3D" w:rsidRDefault="00481F3D" w:rsidP="00481F3D">
            <w:pPr>
              <w:pStyle w:val="ListParagraph"/>
              <w:numPr>
                <w:ilvl w:val="1"/>
                <w:numId w:val="6"/>
              </w:numPr>
              <w:rPr>
                <w:rFonts w:ascii="Garamond" w:hAnsi="Garamond"/>
                <w:color w:val="000000" w:themeColor="text1"/>
              </w:rPr>
            </w:pPr>
            <w:r w:rsidRPr="00481F3D">
              <w:rPr>
                <w:rFonts w:ascii="Garamond" w:hAnsi="Garamond"/>
                <w:color w:val="000000" w:themeColor="text1"/>
              </w:rPr>
              <w:t xml:space="preserve">Ronald Bee, “National Serenity Instead of National </w:t>
            </w:r>
            <w:proofErr w:type="gramStart"/>
            <w:r w:rsidRPr="00481F3D">
              <w:rPr>
                <w:rFonts w:ascii="Garamond" w:hAnsi="Garamond"/>
                <w:color w:val="000000" w:themeColor="text1"/>
              </w:rPr>
              <w:t>Security?:</w:t>
            </w:r>
            <w:proofErr w:type="gramEnd"/>
            <w:r w:rsidRPr="00481F3D">
              <w:rPr>
                <w:rFonts w:ascii="Garamond" w:hAnsi="Garamond"/>
                <w:color w:val="000000" w:themeColor="text1"/>
              </w:rPr>
              <w:t xml:space="preserve">  An American View on the Future of NATO,” in Colette </w:t>
            </w:r>
            <w:proofErr w:type="spellStart"/>
            <w:r w:rsidRPr="00481F3D">
              <w:rPr>
                <w:rFonts w:ascii="Garamond" w:hAnsi="Garamond"/>
                <w:color w:val="000000" w:themeColor="text1"/>
              </w:rPr>
              <w:t>Mazzucelli</w:t>
            </w:r>
            <w:proofErr w:type="spellEnd"/>
            <w:r w:rsidRPr="00481F3D">
              <w:rPr>
                <w:rFonts w:ascii="Garamond" w:hAnsi="Garamond"/>
                <w:color w:val="000000" w:themeColor="text1"/>
              </w:rPr>
              <w:t xml:space="preserve"> and Ronald Bee, eds., </w:t>
            </w:r>
            <w:r w:rsidRPr="00481F3D">
              <w:rPr>
                <w:rFonts w:ascii="Garamond" w:hAnsi="Garamond"/>
                <w:i/>
                <w:color w:val="000000" w:themeColor="text1"/>
              </w:rPr>
              <w:t>Mapping Transatlantic Relations: German-American Relations in a Global World</w:t>
            </w:r>
            <w:r w:rsidRPr="00481F3D">
              <w:rPr>
                <w:rFonts w:ascii="Garamond" w:hAnsi="Garamond"/>
                <w:color w:val="000000" w:themeColor="text1"/>
              </w:rPr>
              <w:t xml:space="preserve">, </w:t>
            </w:r>
            <w:proofErr w:type="spellStart"/>
            <w:r w:rsidRPr="00481F3D">
              <w:rPr>
                <w:rFonts w:ascii="Garamond" w:hAnsi="Garamond"/>
                <w:color w:val="000000" w:themeColor="text1"/>
              </w:rPr>
              <w:t>eVolume</w:t>
            </w:r>
            <w:proofErr w:type="spellEnd"/>
            <w:r w:rsidRPr="00481F3D">
              <w:rPr>
                <w:rFonts w:ascii="Garamond" w:hAnsi="Garamond"/>
                <w:color w:val="000000" w:themeColor="text1"/>
              </w:rPr>
              <w:t xml:space="preserve">, Robert Bosch Foundation, Stuttgart, October 2014. </w:t>
            </w:r>
            <w:r w:rsidR="002633BF">
              <w:rPr>
                <w:rFonts w:ascii="Garamond" w:hAnsi="Garamond"/>
                <w:color w:val="000000" w:themeColor="text1"/>
              </w:rPr>
              <w:t>Pgs</w:t>
            </w:r>
            <w:r w:rsidR="00092BB1">
              <w:rPr>
                <w:rFonts w:ascii="Garamond" w:hAnsi="Garamond"/>
                <w:color w:val="000000" w:themeColor="text1"/>
              </w:rPr>
              <w:t>. 76-99.</w:t>
            </w:r>
          </w:p>
          <w:p w14:paraId="320B72CA" w14:textId="77777777" w:rsidR="00711DAF" w:rsidRDefault="00041150" w:rsidP="00711DAF">
            <w:pPr>
              <w:pStyle w:val="ListParagraph"/>
              <w:numPr>
                <w:ilvl w:val="0"/>
                <w:numId w:val="6"/>
              </w:numPr>
              <w:rPr>
                <w:rFonts w:ascii="Garamond" w:hAnsi="Garamond"/>
                <w:color w:val="C00000"/>
              </w:rPr>
            </w:pPr>
            <w:r w:rsidRPr="00481F3D">
              <w:rPr>
                <w:rFonts w:ascii="Garamond" w:hAnsi="Garamond"/>
                <w:color w:val="C00000"/>
              </w:rPr>
              <w:t>Assignments Due</w:t>
            </w:r>
          </w:p>
          <w:p w14:paraId="2A247C8A" w14:textId="77777777" w:rsidR="00711DAF" w:rsidRDefault="00041150" w:rsidP="00711DAF">
            <w:pPr>
              <w:pStyle w:val="ListParagraph"/>
              <w:numPr>
                <w:ilvl w:val="1"/>
                <w:numId w:val="6"/>
              </w:numPr>
              <w:rPr>
                <w:rFonts w:ascii="Garamond" w:hAnsi="Garamond"/>
                <w:color w:val="C00000"/>
              </w:rPr>
            </w:pPr>
            <w:r w:rsidRPr="00711DAF">
              <w:rPr>
                <w:rFonts w:ascii="Garamond" w:hAnsi="Garamond"/>
                <w:color w:val="C00000"/>
              </w:rPr>
              <w:t>National Security Council Assessment</w:t>
            </w:r>
          </w:p>
          <w:p w14:paraId="6C3679BB" w14:textId="2C49B07E" w:rsidR="00711DAF" w:rsidRPr="00711DAF" w:rsidRDefault="00F85504" w:rsidP="00711DAF">
            <w:pPr>
              <w:pStyle w:val="ListParagraph"/>
              <w:numPr>
                <w:ilvl w:val="1"/>
                <w:numId w:val="6"/>
              </w:numPr>
              <w:rPr>
                <w:rFonts w:ascii="Garamond" w:hAnsi="Garamond"/>
                <w:color w:val="C00000"/>
              </w:rPr>
            </w:pPr>
            <w:r>
              <w:rPr>
                <w:rFonts w:ascii="Garamond" w:hAnsi="Garamond"/>
                <w:color w:val="C00000"/>
              </w:rPr>
              <w:t xml:space="preserve">Other Intervention </w:t>
            </w:r>
            <w:r w:rsidR="00711DAF" w:rsidRPr="00711DAF">
              <w:rPr>
                <w:rFonts w:ascii="Garamond" w:hAnsi="Garamond"/>
                <w:color w:val="C00000"/>
              </w:rPr>
              <w:t>Position Memo</w:t>
            </w:r>
          </w:p>
        </w:tc>
      </w:tr>
      <w:tr w:rsidR="00711DAF" w:rsidRPr="001E7189" w14:paraId="1F83C9F8" w14:textId="77777777" w:rsidTr="00041150">
        <w:tc>
          <w:tcPr>
            <w:tcW w:w="2965" w:type="dxa"/>
            <w:tcBorders>
              <w:top w:val="nil"/>
              <w:left w:val="nil"/>
              <w:bottom w:val="nil"/>
              <w:right w:val="nil"/>
            </w:tcBorders>
          </w:tcPr>
          <w:p w14:paraId="589F5787" w14:textId="77777777" w:rsidR="00711DAF" w:rsidRPr="001E7189" w:rsidRDefault="00711DAF" w:rsidP="007934D2">
            <w:pPr>
              <w:rPr>
                <w:rFonts w:ascii="Garamond" w:hAnsi="Garamond"/>
              </w:rPr>
            </w:pPr>
          </w:p>
        </w:tc>
        <w:tc>
          <w:tcPr>
            <w:tcW w:w="3600" w:type="dxa"/>
            <w:tcBorders>
              <w:top w:val="nil"/>
              <w:left w:val="nil"/>
              <w:bottom w:val="nil"/>
              <w:right w:val="nil"/>
            </w:tcBorders>
          </w:tcPr>
          <w:p w14:paraId="73EDA8B0" w14:textId="77777777" w:rsidR="00711DAF" w:rsidRPr="001E7189" w:rsidRDefault="00711DAF" w:rsidP="007934D2">
            <w:pPr>
              <w:rPr>
                <w:rFonts w:ascii="Garamond" w:hAnsi="Garamond"/>
              </w:rPr>
            </w:pPr>
          </w:p>
        </w:tc>
        <w:tc>
          <w:tcPr>
            <w:tcW w:w="2785" w:type="dxa"/>
            <w:tcBorders>
              <w:top w:val="nil"/>
              <w:left w:val="nil"/>
              <w:bottom w:val="nil"/>
              <w:right w:val="nil"/>
            </w:tcBorders>
          </w:tcPr>
          <w:p w14:paraId="7F6D4F2F" w14:textId="77777777" w:rsidR="00711DAF" w:rsidRPr="001E7189" w:rsidRDefault="00711DAF" w:rsidP="007934D2">
            <w:pPr>
              <w:rPr>
                <w:rFonts w:ascii="Garamond" w:hAnsi="Garamond"/>
              </w:rPr>
            </w:pPr>
          </w:p>
        </w:tc>
      </w:tr>
      <w:tr w:rsidR="00041150" w:rsidRPr="001E7189" w14:paraId="062332B3" w14:textId="77777777" w:rsidTr="000514D3">
        <w:tc>
          <w:tcPr>
            <w:tcW w:w="9350" w:type="dxa"/>
            <w:gridSpan w:val="3"/>
            <w:tcBorders>
              <w:top w:val="nil"/>
              <w:left w:val="nil"/>
              <w:bottom w:val="nil"/>
              <w:right w:val="nil"/>
            </w:tcBorders>
          </w:tcPr>
          <w:p w14:paraId="3EF2DD5E" w14:textId="36836141" w:rsidR="00041150" w:rsidRPr="00041150" w:rsidRDefault="00041150" w:rsidP="00041150">
            <w:pPr>
              <w:jc w:val="center"/>
              <w:rPr>
                <w:rFonts w:ascii="Garamond" w:hAnsi="Garamond"/>
                <w:b/>
                <w:u w:val="single"/>
              </w:rPr>
            </w:pPr>
            <w:r w:rsidRPr="00041150">
              <w:rPr>
                <w:rFonts w:ascii="Garamond" w:hAnsi="Garamond"/>
                <w:b/>
                <w:u w:val="single"/>
              </w:rPr>
              <w:t>Terrorism and Counterterrorism</w:t>
            </w:r>
          </w:p>
        </w:tc>
      </w:tr>
      <w:tr w:rsidR="00041150" w:rsidRPr="001E7189" w14:paraId="03F06F5A" w14:textId="77777777" w:rsidTr="000514D3">
        <w:tc>
          <w:tcPr>
            <w:tcW w:w="9350" w:type="dxa"/>
            <w:gridSpan w:val="3"/>
            <w:tcBorders>
              <w:top w:val="nil"/>
              <w:left w:val="nil"/>
              <w:bottom w:val="nil"/>
              <w:right w:val="nil"/>
            </w:tcBorders>
          </w:tcPr>
          <w:p w14:paraId="619DF5ED" w14:textId="77777777" w:rsidR="00041150" w:rsidRPr="001E7189" w:rsidRDefault="00041150" w:rsidP="007934D2">
            <w:pPr>
              <w:rPr>
                <w:rFonts w:ascii="Garamond" w:hAnsi="Garamond"/>
                <w:b/>
              </w:rPr>
            </w:pPr>
          </w:p>
        </w:tc>
      </w:tr>
      <w:tr w:rsidR="000514D3" w:rsidRPr="001E7189" w14:paraId="601C4A77" w14:textId="77777777" w:rsidTr="000514D3">
        <w:tc>
          <w:tcPr>
            <w:tcW w:w="9350" w:type="dxa"/>
            <w:gridSpan w:val="3"/>
            <w:tcBorders>
              <w:top w:val="nil"/>
              <w:left w:val="nil"/>
              <w:bottom w:val="nil"/>
              <w:right w:val="nil"/>
            </w:tcBorders>
          </w:tcPr>
          <w:p w14:paraId="3E3A5D5B" w14:textId="49B4AAC8" w:rsidR="000514D3" w:rsidRPr="001E7189" w:rsidRDefault="000514D3" w:rsidP="007934D2">
            <w:pPr>
              <w:rPr>
                <w:rFonts w:ascii="Garamond" w:hAnsi="Garamond"/>
              </w:rPr>
            </w:pPr>
            <w:r w:rsidRPr="001E7189">
              <w:rPr>
                <w:rFonts w:ascii="Garamond" w:hAnsi="Garamond"/>
                <w:b/>
              </w:rPr>
              <w:t>Week 11</w:t>
            </w:r>
            <w:r>
              <w:rPr>
                <w:rFonts w:ascii="Garamond" w:hAnsi="Garamond"/>
                <w:b/>
              </w:rPr>
              <w:t>: Defining Terrorism</w:t>
            </w:r>
            <w:r w:rsidR="00DE03DD">
              <w:rPr>
                <w:rFonts w:ascii="Garamond" w:hAnsi="Garamond"/>
                <w:b/>
              </w:rPr>
              <w:t xml:space="preserve"> </w:t>
            </w:r>
            <w:r w:rsidR="00DE03DD" w:rsidRPr="00DE03DD">
              <w:rPr>
                <w:rFonts w:ascii="Garamond" w:hAnsi="Garamond"/>
                <w:b/>
                <w:color w:val="FF0000"/>
              </w:rPr>
              <w:t>(5</w:t>
            </w:r>
            <w:r w:rsidR="00DE03DD">
              <w:rPr>
                <w:rFonts w:ascii="Garamond" w:hAnsi="Garamond"/>
                <w:b/>
                <w:color w:val="FF0000"/>
              </w:rPr>
              <w:t>9</w:t>
            </w:r>
            <w:r w:rsidR="00DE03DD" w:rsidRPr="00DE03DD">
              <w:rPr>
                <w:rFonts w:ascii="Garamond" w:hAnsi="Garamond"/>
                <w:b/>
                <w:color w:val="FF0000"/>
              </w:rPr>
              <w:t xml:space="preserve"> pages)</w:t>
            </w:r>
          </w:p>
        </w:tc>
      </w:tr>
      <w:tr w:rsidR="000514D3" w:rsidRPr="001E7189" w14:paraId="6BB6E416" w14:textId="77777777" w:rsidTr="000514D3">
        <w:tc>
          <w:tcPr>
            <w:tcW w:w="9350" w:type="dxa"/>
            <w:gridSpan w:val="3"/>
            <w:tcBorders>
              <w:top w:val="nil"/>
              <w:left w:val="nil"/>
              <w:bottom w:val="nil"/>
              <w:right w:val="nil"/>
            </w:tcBorders>
          </w:tcPr>
          <w:p w14:paraId="31A395CF" w14:textId="77777777" w:rsidR="000514D3" w:rsidRPr="001E7189" w:rsidRDefault="000514D3" w:rsidP="007934D2">
            <w:pPr>
              <w:rPr>
                <w:rFonts w:ascii="Garamond" w:hAnsi="Garamond"/>
              </w:rPr>
            </w:pPr>
          </w:p>
        </w:tc>
      </w:tr>
      <w:tr w:rsidR="000514D3" w:rsidRPr="001E7189" w14:paraId="4B9C3AFB" w14:textId="77777777" w:rsidTr="000514D3">
        <w:tc>
          <w:tcPr>
            <w:tcW w:w="9350" w:type="dxa"/>
            <w:gridSpan w:val="3"/>
            <w:tcBorders>
              <w:top w:val="nil"/>
              <w:left w:val="nil"/>
              <w:bottom w:val="nil"/>
              <w:right w:val="nil"/>
            </w:tcBorders>
          </w:tcPr>
          <w:p w14:paraId="7B176575" w14:textId="381F0118" w:rsidR="000514D3" w:rsidRPr="001E7189" w:rsidRDefault="000514D3" w:rsidP="007934D2">
            <w:pPr>
              <w:rPr>
                <w:rFonts w:ascii="Garamond" w:hAnsi="Garamond"/>
              </w:rPr>
            </w:pPr>
            <w:r w:rsidRPr="001E7189">
              <w:rPr>
                <w:rFonts w:ascii="Garamond" w:hAnsi="Garamond"/>
              </w:rPr>
              <w:t>Tuesday</w:t>
            </w:r>
            <w:r>
              <w:rPr>
                <w:rFonts w:ascii="Garamond" w:hAnsi="Garamond"/>
              </w:rPr>
              <w:t>, 19 March</w:t>
            </w:r>
            <w:r w:rsidRPr="001E7189">
              <w:rPr>
                <w:rFonts w:ascii="Garamond" w:hAnsi="Garamond"/>
              </w:rPr>
              <w:t xml:space="preserve"> 2019:</w:t>
            </w:r>
            <w:r>
              <w:rPr>
                <w:rFonts w:ascii="Garamond" w:hAnsi="Garamond"/>
              </w:rPr>
              <w:t xml:space="preserve"> Lecture &amp; Discussion</w:t>
            </w:r>
          </w:p>
        </w:tc>
      </w:tr>
      <w:tr w:rsidR="000514D3" w:rsidRPr="001E7189" w14:paraId="172896CC" w14:textId="77777777" w:rsidTr="00B66092">
        <w:tc>
          <w:tcPr>
            <w:tcW w:w="9350" w:type="dxa"/>
            <w:gridSpan w:val="3"/>
            <w:tcBorders>
              <w:top w:val="nil"/>
              <w:left w:val="nil"/>
              <w:bottom w:val="nil"/>
              <w:right w:val="nil"/>
            </w:tcBorders>
          </w:tcPr>
          <w:p w14:paraId="79B393D7" w14:textId="77777777" w:rsidR="000514D3" w:rsidRDefault="000514D3" w:rsidP="00B66092">
            <w:pPr>
              <w:pStyle w:val="ListParagraph"/>
              <w:numPr>
                <w:ilvl w:val="0"/>
                <w:numId w:val="6"/>
              </w:numPr>
              <w:rPr>
                <w:rFonts w:ascii="Garamond" w:hAnsi="Garamond"/>
              </w:rPr>
            </w:pPr>
            <w:r>
              <w:rPr>
                <w:rFonts w:ascii="Garamond" w:hAnsi="Garamond"/>
              </w:rPr>
              <w:t>Required readings:</w:t>
            </w:r>
          </w:p>
          <w:p w14:paraId="302D456E" w14:textId="09F73CA5" w:rsidR="00B65878" w:rsidRDefault="00B65878" w:rsidP="00B66092">
            <w:pPr>
              <w:pStyle w:val="ListParagraph"/>
              <w:numPr>
                <w:ilvl w:val="1"/>
                <w:numId w:val="6"/>
              </w:numPr>
              <w:rPr>
                <w:rFonts w:ascii="Garamond" w:hAnsi="Garamond"/>
              </w:rPr>
            </w:pPr>
            <w:r>
              <w:rPr>
                <w:rFonts w:ascii="Garamond" w:hAnsi="Garamond"/>
              </w:rPr>
              <w:t xml:space="preserve">Rappaport, D. (2005). </w:t>
            </w:r>
            <w:r w:rsidRPr="00B65878">
              <w:rPr>
                <w:rFonts w:ascii="Garamond" w:hAnsi="Garamond"/>
              </w:rPr>
              <w:t>The Four Waves of Modern Terrorism in Attacking Terrorism: Elements of a Grand Strategy</w:t>
            </w:r>
            <w:r>
              <w:rPr>
                <w:rFonts w:ascii="Garamond" w:hAnsi="Garamond"/>
              </w:rPr>
              <w:t>. Georgetown: Georgetown University Press. pp. 46-73.</w:t>
            </w:r>
          </w:p>
          <w:p w14:paraId="7C16F100" w14:textId="17FF174B" w:rsidR="000514D3" w:rsidRPr="001E7189" w:rsidRDefault="000514D3" w:rsidP="00B66092">
            <w:pPr>
              <w:pStyle w:val="ListParagraph"/>
              <w:numPr>
                <w:ilvl w:val="1"/>
                <w:numId w:val="6"/>
              </w:numPr>
              <w:rPr>
                <w:rFonts w:ascii="Garamond" w:hAnsi="Garamond"/>
              </w:rPr>
            </w:pPr>
            <w:r>
              <w:rPr>
                <w:rFonts w:ascii="Garamond" w:hAnsi="Garamond"/>
              </w:rPr>
              <w:t>Crenshaw, M., &amp; Lafree, G. (2017). Countering Terrorism. Washington D.C.: Brookings Institution Press. Chapter 4.</w:t>
            </w:r>
          </w:p>
        </w:tc>
      </w:tr>
      <w:tr w:rsidR="000514D3" w:rsidRPr="001E7189" w14:paraId="2D971648" w14:textId="77777777" w:rsidTr="000514D3">
        <w:tc>
          <w:tcPr>
            <w:tcW w:w="9350" w:type="dxa"/>
            <w:gridSpan w:val="3"/>
            <w:tcBorders>
              <w:top w:val="nil"/>
              <w:left w:val="nil"/>
              <w:bottom w:val="nil"/>
              <w:right w:val="nil"/>
            </w:tcBorders>
          </w:tcPr>
          <w:p w14:paraId="4D360CD5" w14:textId="77777777" w:rsidR="000514D3" w:rsidRPr="001E7189" w:rsidRDefault="000514D3" w:rsidP="007934D2">
            <w:pPr>
              <w:rPr>
                <w:rFonts w:ascii="Garamond" w:hAnsi="Garamond"/>
              </w:rPr>
            </w:pPr>
          </w:p>
        </w:tc>
      </w:tr>
      <w:tr w:rsidR="000514D3" w:rsidRPr="001E7189" w14:paraId="2FE58BD1" w14:textId="77777777" w:rsidTr="000514D3">
        <w:tc>
          <w:tcPr>
            <w:tcW w:w="9350" w:type="dxa"/>
            <w:gridSpan w:val="3"/>
            <w:tcBorders>
              <w:top w:val="nil"/>
              <w:left w:val="nil"/>
              <w:bottom w:val="nil"/>
              <w:right w:val="nil"/>
            </w:tcBorders>
          </w:tcPr>
          <w:p w14:paraId="21901796" w14:textId="00212B70" w:rsidR="000514D3" w:rsidRPr="001E7189" w:rsidRDefault="000514D3" w:rsidP="007934D2">
            <w:pPr>
              <w:rPr>
                <w:rFonts w:ascii="Garamond" w:hAnsi="Garamond"/>
              </w:rPr>
            </w:pPr>
            <w:r w:rsidRPr="001E7189">
              <w:rPr>
                <w:rFonts w:ascii="Garamond" w:hAnsi="Garamond"/>
              </w:rPr>
              <w:t>Thursday</w:t>
            </w:r>
            <w:r>
              <w:rPr>
                <w:rFonts w:ascii="Garamond" w:hAnsi="Garamond"/>
              </w:rPr>
              <w:t>, 21 March</w:t>
            </w:r>
            <w:r w:rsidRPr="001E7189">
              <w:rPr>
                <w:rFonts w:ascii="Garamond" w:hAnsi="Garamond"/>
              </w:rPr>
              <w:t xml:space="preserve"> 2019:</w:t>
            </w:r>
            <w:r>
              <w:rPr>
                <w:rFonts w:ascii="Garamond" w:hAnsi="Garamond"/>
              </w:rPr>
              <w:t xml:space="preserve"> Discussion</w:t>
            </w:r>
          </w:p>
        </w:tc>
      </w:tr>
      <w:tr w:rsidR="007934D2" w:rsidRPr="001E7189" w14:paraId="2D5229B1" w14:textId="77777777" w:rsidTr="000514D3">
        <w:tc>
          <w:tcPr>
            <w:tcW w:w="2965" w:type="dxa"/>
            <w:tcBorders>
              <w:top w:val="nil"/>
              <w:left w:val="nil"/>
              <w:bottom w:val="nil"/>
              <w:right w:val="nil"/>
            </w:tcBorders>
          </w:tcPr>
          <w:p w14:paraId="4AD702A6"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358D739F"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0E996206" w14:textId="77777777" w:rsidR="007934D2" w:rsidRPr="001E7189" w:rsidRDefault="007934D2" w:rsidP="007934D2">
            <w:pPr>
              <w:rPr>
                <w:rFonts w:ascii="Garamond" w:hAnsi="Garamond"/>
              </w:rPr>
            </w:pPr>
          </w:p>
        </w:tc>
      </w:tr>
      <w:tr w:rsidR="001E7189" w:rsidRPr="001E7189" w14:paraId="66736E55" w14:textId="77777777" w:rsidTr="001E7189">
        <w:tc>
          <w:tcPr>
            <w:tcW w:w="9350" w:type="dxa"/>
            <w:gridSpan w:val="3"/>
            <w:tcBorders>
              <w:top w:val="nil"/>
              <w:left w:val="nil"/>
              <w:bottom w:val="nil"/>
              <w:right w:val="nil"/>
            </w:tcBorders>
          </w:tcPr>
          <w:p w14:paraId="152FD10C" w14:textId="77B2E305" w:rsidR="001E7189" w:rsidRPr="001E7189" w:rsidRDefault="001E7189" w:rsidP="007934D2">
            <w:pPr>
              <w:rPr>
                <w:rFonts w:ascii="Garamond" w:hAnsi="Garamond"/>
              </w:rPr>
            </w:pPr>
            <w:r w:rsidRPr="001E7189">
              <w:rPr>
                <w:rFonts w:ascii="Garamond" w:hAnsi="Garamond"/>
                <w:b/>
              </w:rPr>
              <w:t>Week 12</w:t>
            </w:r>
            <w:r>
              <w:rPr>
                <w:rFonts w:ascii="Garamond" w:hAnsi="Garamond"/>
                <w:b/>
              </w:rPr>
              <w:t>: Just War and R2P in Counterterrorism</w:t>
            </w:r>
            <w:r w:rsidR="00DE03DD">
              <w:rPr>
                <w:rFonts w:ascii="Garamond" w:hAnsi="Garamond"/>
                <w:b/>
              </w:rPr>
              <w:t xml:space="preserve"> </w:t>
            </w:r>
            <w:r w:rsidR="00DE03DD" w:rsidRPr="00DE03DD">
              <w:rPr>
                <w:rFonts w:ascii="Garamond" w:hAnsi="Garamond"/>
                <w:b/>
                <w:color w:val="FF0000"/>
              </w:rPr>
              <w:t>(</w:t>
            </w:r>
            <w:r w:rsidR="00DE03DD">
              <w:rPr>
                <w:rFonts w:ascii="Garamond" w:hAnsi="Garamond"/>
                <w:b/>
                <w:color w:val="FF0000"/>
              </w:rPr>
              <w:t>9</w:t>
            </w:r>
            <w:r w:rsidR="00DE03DD" w:rsidRPr="00DE03DD">
              <w:rPr>
                <w:rFonts w:ascii="Garamond" w:hAnsi="Garamond"/>
                <w:b/>
                <w:color w:val="FF0000"/>
              </w:rPr>
              <w:t>7 pages)</w:t>
            </w:r>
          </w:p>
        </w:tc>
      </w:tr>
      <w:tr w:rsidR="000514D3" w:rsidRPr="001E7189" w14:paraId="39FD6CC6" w14:textId="77777777" w:rsidTr="001E7189">
        <w:tc>
          <w:tcPr>
            <w:tcW w:w="2965" w:type="dxa"/>
            <w:tcBorders>
              <w:top w:val="nil"/>
              <w:left w:val="nil"/>
              <w:bottom w:val="nil"/>
              <w:right w:val="nil"/>
            </w:tcBorders>
          </w:tcPr>
          <w:p w14:paraId="54099490" w14:textId="77777777" w:rsidR="000514D3" w:rsidRPr="001E7189" w:rsidRDefault="000514D3" w:rsidP="007934D2">
            <w:pPr>
              <w:rPr>
                <w:rFonts w:ascii="Garamond" w:hAnsi="Garamond"/>
              </w:rPr>
            </w:pPr>
          </w:p>
        </w:tc>
        <w:tc>
          <w:tcPr>
            <w:tcW w:w="3600" w:type="dxa"/>
            <w:tcBorders>
              <w:top w:val="nil"/>
              <w:left w:val="nil"/>
              <w:bottom w:val="nil"/>
              <w:right w:val="nil"/>
            </w:tcBorders>
          </w:tcPr>
          <w:p w14:paraId="0E954C01" w14:textId="77777777" w:rsidR="000514D3" w:rsidRPr="001E7189" w:rsidRDefault="000514D3" w:rsidP="007934D2">
            <w:pPr>
              <w:rPr>
                <w:rFonts w:ascii="Garamond" w:hAnsi="Garamond"/>
              </w:rPr>
            </w:pPr>
          </w:p>
        </w:tc>
        <w:tc>
          <w:tcPr>
            <w:tcW w:w="2785" w:type="dxa"/>
            <w:tcBorders>
              <w:top w:val="nil"/>
              <w:left w:val="nil"/>
              <w:bottom w:val="nil"/>
              <w:right w:val="nil"/>
            </w:tcBorders>
          </w:tcPr>
          <w:p w14:paraId="1091873A" w14:textId="77777777" w:rsidR="000514D3" w:rsidRPr="001E7189" w:rsidRDefault="000514D3" w:rsidP="007934D2">
            <w:pPr>
              <w:rPr>
                <w:rFonts w:ascii="Garamond" w:hAnsi="Garamond"/>
              </w:rPr>
            </w:pPr>
          </w:p>
        </w:tc>
      </w:tr>
      <w:tr w:rsidR="000514D3" w:rsidRPr="001E7189" w14:paraId="4FADF6BC" w14:textId="77777777" w:rsidTr="005B123C">
        <w:tc>
          <w:tcPr>
            <w:tcW w:w="9350" w:type="dxa"/>
            <w:gridSpan w:val="3"/>
            <w:tcBorders>
              <w:top w:val="nil"/>
              <w:left w:val="nil"/>
              <w:bottom w:val="nil"/>
              <w:right w:val="nil"/>
            </w:tcBorders>
          </w:tcPr>
          <w:p w14:paraId="01CDCFEA" w14:textId="4753D92E" w:rsidR="000514D3" w:rsidRPr="001E7189" w:rsidRDefault="000514D3" w:rsidP="007934D2">
            <w:pPr>
              <w:rPr>
                <w:rFonts w:ascii="Garamond" w:hAnsi="Garamond"/>
              </w:rPr>
            </w:pPr>
            <w:r w:rsidRPr="001E7189">
              <w:rPr>
                <w:rFonts w:ascii="Garamond" w:hAnsi="Garamond"/>
              </w:rPr>
              <w:t>Tuesday</w:t>
            </w:r>
            <w:r>
              <w:rPr>
                <w:rFonts w:ascii="Garamond" w:hAnsi="Garamond"/>
              </w:rPr>
              <w:t>, 26 March</w:t>
            </w:r>
            <w:r w:rsidRPr="001E7189">
              <w:rPr>
                <w:rFonts w:ascii="Garamond" w:hAnsi="Garamond"/>
              </w:rPr>
              <w:t xml:space="preserve"> 2019:</w:t>
            </w:r>
            <w:r>
              <w:rPr>
                <w:rFonts w:ascii="Garamond" w:hAnsi="Garamond"/>
              </w:rPr>
              <w:t xml:space="preserve"> Lecture &amp; Discussion</w:t>
            </w:r>
          </w:p>
        </w:tc>
      </w:tr>
      <w:tr w:rsidR="001E7189" w:rsidRPr="001E7189" w14:paraId="6C393AB9" w14:textId="77777777" w:rsidTr="001E7189">
        <w:tc>
          <w:tcPr>
            <w:tcW w:w="9350" w:type="dxa"/>
            <w:gridSpan w:val="3"/>
            <w:tcBorders>
              <w:top w:val="nil"/>
              <w:left w:val="nil"/>
              <w:bottom w:val="nil"/>
              <w:right w:val="nil"/>
            </w:tcBorders>
          </w:tcPr>
          <w:p w14:paraId="520DCE38" w14:textId="586F7BBE" w:rsidR="001E7189" w:rsidRDefault="001E7189" w:rsidP="00B66092">
            <w:pPr>
              <w:pStyle w:val="ListParagraph"/>
              <w:numPr>
                <w:ilvl w:val="0"/>
                <w:numId w:val="6"/>
              </w:numPr>
              <w:rPr>
                <w:rFonts w:ascii="Garamond" w:hAnsi="Garamond"/>
              </w:rPr>
            </w:pPr>
            <w:r>
              <w:rPr>
                <w:rFonts w:ascii="Garamond" w:hAnsi="Garamond"/>
              </w:rPr>
              <w:t>Required readings:</w:t>
            </w:r>
          </w:p>
          <w:p w14:paraId="2AC9F715" w14:textId="77777777" w:rsidR="001E7189" w:rsidRDefault="001E7189" w:rsidP="00B66092">
            <w:pPr>
              <w:pStyle w:val="ListParagraph"/>
              <w:numPr>
                <w:ilvl w:val="1"/>
                <w:numId w:val="6"/>
              </w:numPr>
              <w:rPr>
                <w:rFonts w:ascii="Garamond" w:hAnsi="Garamond"/>
              </w:rPr>
            </w:pPr>
            <w:r w:rsidRPr="001E7189">
              <w:rPr>
                <w:rFonts w:ascii="Garamond" w:hAnsi="Garamond"/>
              </w:rPr>
              <w:t>UN Office of the High Commissioner for Human Rights (OHCHR), Fact Sheet No. 32, Human Rights, Terrorism and Counter-terrorism, July 2008, No. 32</w:t>
            </w:r>
          </w:p>
          <w:p w14:paraId="76AD2A35" w14:textId="339D0B5E" w:rsidR="001E7189" w:rsidRPr="001E7189" w:rsidRDefault="001E7189" w:rsidP="00B66092">
            <w:pPr>
              <w:pStyle w:val="ListParagraph"/>
              <w:numPr>
                <w:ilvl w:val="1"/>
                <w:numId w:val="6"/>
              </w:numPr>
              <w:rPr>
                <w:rFonts w:ascii="Garamond" w:hAnsi="Garamond"/>
              </w:rPr>
            </w:pPr>
            <w:r w:rsidRPr="001E7189">
              <w:rPr>
                <w:rFonts w:ascii="Garamond" w:hAnsi="Garamond"/>
              </w:rPr>
              <w:t xml:space="preserve">Crawford, N. (2003). Just War Theory and the U.S. Counterterror War. Perspectives on Politics, 1(1), </w:t>
            </w:r>
            <w:r>
              <w:rPr>
                <w:rFonts w:ascii="Garamond" w:hAnsi="Garamond"/>
              </w:rPr>
              <w:t xml:space="preserve">pp. </w:t>
            </w:r>
            <w:r w:rsidRPr="001E7189">
              <w:rPr>
                <w:rFonts w:ascii="Garamond" w:hAnsi="Garamond"/>
              </w:rPr>
              <w:t>5-25</w:t>
            </w:r>
            <w:r>
              <w:rPr>
                <w:rFonts w:ascii="Garamond" w:hAnsi="Garamond"/>
              </w:rPr>
              <w:t>.</w:t>
            </w:r>
          </w:p>
        </w:tc>
      </w:tr>
      <w:tr w:rsidR="001E7189" w:rsidRPr="001E7189" w14:paraId="6AFEF51A" w14:textId="77777777" w:rsidTr="001E7189">
        <w:tc>
          <w:tcPr>
            <w:tcW w:w="2965" w:type="dxa"/>
            <w:tcBorders>
              <w:top w:val="nil"/>
              <w:left w:val="nil"/>
              <w:bottom w:val="nil"/>
              <w:right w:val="nil"/>
            </w:tcBorders>
          </w:tcPr>
          <w:p w14:paraId="07E765B2"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53352260" w14:textId="77777777" w:rsidR="001E7189" w:rsidRPr="001E7189" w:rsidRDefault="001E7189" w:rsidP="007934D2">
            <w:pPr>
              <w:jc w:val="center"/>
              <w:rPr>
                <w:rFonts w:ascii="Garamond" w:hAnsi="Garamond"/>
              </w:rPr>
            </w:pPr>
          </w:p>
        </w:tc>
        <w:tc>
          <w:tcPr>
            <w:tcW w:w="2785" w:type="dxa"/>
            <w:tcBorders>
              <w:top w:val="nil"/>
              <w:left w:val="nil"/>
              <w:bottom w:val="nil"/>
              <w:right w:val="nil"/>
            </w:tcBorders>
          </w:tcPr>
          <w:p w14:paraId="38749182" w14:textId="77777777" w:rsidR="001E7189" w:rsidRPr="001E7189" w:rsidRDefault="001E7189" w:rsidP="007934D2">
            <w:pPr>
              <w:rPr>
                <w:rFonts w:ascii="Garamond" w:hAnsi="Garamond"/>
              </w:rPr>
            </w:pPr>
          </w:p>
        </w:tc>
      </w:tr>
      <w:tr w:rsidR="001E7189" w:rsidRPr="001E7189" w14:paraId="7596D1AC" w14:textId="77777777" w:rsidTr="00406E7F">
        <w:tc>
          <w:tcPr>
            <w:tcW w:w="9350" w:type="dxa"/>
            <w:gridSpan w:val="3"/>
            <w:tcBorders>
              <w:top w:val="nil"/>
              <w:left w:val="nil"/>
              <w:bottom w:val="nil"/>
              <w:right w:val="nil"/>
            </w:tcBorders>
          </w:tcPr>
          <w:p w14:paraId="7B97474A" w14:textId="24B264D2" w:rsidR="001E7189" w:rsidRPr="001E7189" w:rsidRDefault="001E7189" w:rsidP="007934D2">
            <w:pPr>
              <w:rPr>
                <w:rFonts w:ascii="Garamond" w:hAnsi="Garamond"/>
              </w:rPr>
            </w:pPr>
            <w:r w:rsidRPr="001E7189">
              <w:rPr>
                <w:rFonts w:ascii="Garamond" w:hAnsi="Garamond"/>
              </w:rPr>
              <w:t>Thursday</w:t>
            </w:r>
            <w:r>
              <w:rPr>
                <w:rFonts w:ascii="Garamond" w:hAnsi="Garamond"/>
              </w:rPr>
              <w:t>, 28 March</w:t>
            </w:r>
            <w:r w:rsidRPr="001E7189">
              <w:rPr>
                <w:rFonts w:ascii="Garamond" w:hAnsi="Garamond"/>
              </w:rPr>
              <w:t xml:space="preserve"> 2019:</w:t>
            </w:r>
            <w:r>
              <w:rPr>
                <w:rFonts w:ascii="Garamond" w:hAnsi="Garamond"/>
              </w:rPr>
              <w:t xml:space="preserve"> </w:t>
            </w:r>
            <w:r w:rsidR="000514D3" w:rsidRPr="001E7189">
              <w:rPr>
                <w:rFonts w:ascii="Garamond" w:hAnsi="Garamond"/>
                <w:color w:val="C00000"/>
              </w:rPr>
              <w:t>No Class</w:t>
            </w:r>
            <w:r w:rsidR="000514D3">
              <w:rPr>
                <w:rFonts w:ascii="Garamond" w:hAnsi="Garamond"/>
              </w:rPr>
              <w:t xml:space="preserve"> - </w:t>
            </w:r>
            <w:r w:rsidRPr="001E7189">
              <w:rPr>
                <w:rFonts w:ascii="Garamond" w:hAnsi="Garamond"/>
              </w:rPr>
              <w:t>I</w:t>
            </w:r>
            <w:r>
              <w:rPr>
                <w:rFonts w:ascii="Garamond" w:hAnsi="Garamond"/>
              </w:rPr>
              <w:t>nternational Studies Association Conference, Toronto</w:t>
            </w:r>
          </w:p>
        </w:tc>
      </w:tr>
      <w:tr w:rsidR="007934D2" w:rsidRPr="001E7189" w14:paraId="4AA92EC7" w14:textId="77777777" w:rsidTr="001E7189">
        <w:tc>
          <w:tcPr>
            <w:tcW w:w="2965" w:type="dxa"/>
            <w:tcBorders>
              <w:top w:val="nil"/>
              <w:left w:val="nil"/>
              <w:bottom w:val="nil"/>
              <w:right w:val="nil"/>
            </w:tcBorders>
          </w:tcPr>
          <w:p w14:paraId="441636E7"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23452053"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2DF5D2EA" w14:textId="77777777" w:rsidR="007934D2" w:rsidRPr="001E7189" w:rsidRDefault="007934D2" w:rsidP="007934D2">
            <w:pPr>
              <w:rPr>
                <w:rFonts w:ascii="Garamond" w:hAnsi="Garamond"/>
              </w:rPr>
            </w:pPr>
          </w:p>
        </w:tc>
      </w:tr>
      <w:tr w:rsidR="001E7189" w:rsidRPr="001E7189" w14:paraId="162639C4" w14:textId="77777777" w:rsidTr="001E7189">
        <w:tc>
          <w:tcPr>
            <w:tcW w:w="9350" w:type="dxa"/>
            <w:gridSpan w:val="3"/>
            <w:tcBorders>
              <w:top w:val="nil"/>
              <w:left w:val="nil"/>
              <w:bottom w:val="nil"/>
              <w:right w:val="nil"/>
            </w:tcBorders>
          </w:tcPr>
          <w:p w14:paraId="09261CA9" w14:textId="57A32F98" w:rsidR="001E7189" w:rsidRPr="001E7189" w:rsidRDefault="001E7189" w:rsidP="007934D2">
            <w:pPr>
              <w:rPr>
                <w:rFonts w:ascii="Garamond" w:hAnsi="Garamond"/>
              </w:rPr>
            </w:pPr>
            <w:r w:rsidRPr="001E7189">
              <w:rPr>
                <w:rFonts w:ascii="Garamond" w:hAnsi="Garamond"/>
                <w:b/>
              </w:rPr>
              <w:t>Week 13</w:t>
            </w:r>
            <w:r>
              <w:rPr>
                <w:rFonts w:ascii="Garamond" w:hAnsi="Garamond"/>
                <w:b/>
              </w:rPr>
              <w:t>: Intelligence</w:t>
            </w:r>
            <w:r w:rsidR="00313201">
              <w:rPr>
                <w:rFonts w:ascii="Garamond" w:hAnsi="Garamond"/>
                <w:b/>
              </w:rPr>
              <w:t xml:space="preserve"> </w:t>
            </w:r>
            <w:r w:rsidR="00313201" w:rsidRPr="00DE03DD">
              <w:rPr>
                <w:rFonts w:ascii="Garamond" w:hAnsi="Garamond"/>
                <w:b/>
                <w:color w:val="FF0000"/>
              </w:rPr>
              <w:t>(</w:t>
            </w:r>
            <w:r w:rsidR="00313201">
              <w:rPr>
                <w:rFonts w:ascii="Garamond" w:hAnsi="Garamond"/>
                <w:b/>
                <w:color w:val="FF0000"/>
              </w:rPr>
              <w:t>64</w:t>
            </w:r>
            <w:r w:rsidR="00313201" w:rsidRPr="00DE03DD">
              <w:rPr>
                <w:rFonts w:ascii="Garamond" w:hAnsi="Garamond"/>
                <w:b/>
                <w:color w:val="FF0000"/>
              </w:rPr>
              <w:t xml:space="preserve"> pages)</w:t>
            </w:r>
          </w:p>
        </w:tc>
      </w:tr>
      <w:tr w:rsidR="001E7189" w:rsidRPr="001E7189" w14:paraId="204C285E" w14:textId="77777777" w:rsidTr="001E7189">
        <w:tc>
          <w:tcPr>
            <w:tcW w:w="2965" w:type="dxa"/>
            <w:tcBorders>
              <w:top w:val="nil"/>
              <w:left w:val="nil"/>
              <w:bottom w:val="nil"/>
              <w:right w:val="nil"/>
            </w:tcBorders>
          </w:tcPr>
          <w:p w14:paraId="0CC4720D"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67582314" w14:textId="77777777" w:rsidR="001E7189" w:rsidRPr="001E7189" w:rsidRDefault="001E7189" w:rsidP="007934D2">
            <w:pPr>
              <w:rPr>
                <w:rFonts w:ascii="Garamond" w:hAnsi="Garamond"/>
              </w:rPr>
            </w:pPr>
          </w:p>
        </w:tc>
        <w:tc>
          <w:tcPr>
            <w:tcW w:w="2785" w:type="dxa"/>
            <w:tcBorders>
              <w:top w:val="nil"/>
              <w:left w:val="nil"/>
              <w:bottom w:val="nil"/>
              <w:right w:val="nil"/>
            </w:tcBorders>
          </w:tcPr>
          <w:p w14:paraId="3B46A59C" w14:textId="77777777" w:rsidR="001E7189" w:rsidRPr="001E7189" w:rsidRDefault="001E7189" w:rsidP="007934D2">
            <w:pPr>
              <w:rPr>
                <w:rFonts w:ascii="Garamond" w:hAnsi="Garamond"/>
              </w:rPr>
            </w:pPr>
          </w:p>
        </w:tc>
      </w:tr>
      <w:tr w:rsidR="001E7189" w:rsidRPr="001E7189" w14:paraId="2928F5B5" w14:textId="77777777" w:rsidTr="001E7189">
        <w:tc>
          <w:tcPr>
            <w:tcW w:w="9350" w:type="dxa"/>
            <w:gridSpan w:val="3"/>
            <w:tcBorders>
              <w:top w:val="nil"/>
              <w:left w:val="nil"/>
              <w:bottom w:val="nil"/>
              <w:right w:val="nil"/>
            </w:tcBorders>
          </w:tcPr>
          <w:p w14:paraId="2DE4449D" w14:textId="0E5D7B85" w:rsidR="001E7189" w:rsidRPr="001E7189" w:rsidRDefault="001E7189" w:rsidP="007934D2">
            <w:pPr>
              <w:rPr>
                <w:rFonts w:ascii="Garamond" w:hAnsi="Garamond"/>
              </w:rPr>
            </w:pPr>
            <w:r w:rsidRPr="001E7189">
              <w:rPr>
                <w:rFonts w:ascii="Garamond" w:hAnsi="Garamond"/>
              </w:rPr>
              <w:t>Tuesday</w:t>
            </w:r>
            <w:r>
              <w:rPr>
                <w:rFonts w:ascii="Garamond" w:hAnsi="Garamond"/>
              </w:rPr>
              <w:t>, 2 April</w:t>
            </w:r>
            <w:r w:rsidRPr="001E7189">
              <w:rPr>
                <w:rFonts w:ascii="Garamond" w:hAnsi="Garamond"/>
              </w:rPr>
              <w:t xml:space="preserve"> 2019:</w:t>
            </w:r>
            <w:r>
              <w:rPr>
                <w:rFonts w:ascii="Garamond" w:hAnsi="Garamond"/>
              </w:rPr>
              <w:t xml:space="preserve"> </w:t>
            </w:r>
            <w:r w:rsidR="000514D3">
              <w:rPr>
                <w:rFonts w:ascii="Garamond" w:hAnsi="Garamond"/>
              </w:rPr>
              <w:t>Lecture &amp; Discussion</w:t>
            </w:r>
          </w:p>
        </w:tc>
      </w:tr>
      <w:tr w:rsidR="001E7189" w:rsidRPr="001E7189" w14:paraId="3DF02537" w14:textId="77777777" w:rsidTr="001E7189">
        <w:tc>
          <w:tcPr>
            <w:tcW w:w="9350" w:type="dxa"/>
            <w:gridSpan w:val="3"/>
            <w:tcBorders>
              <w:top w:val="nil"/>
              <w:left w:val="nil"/>
              <w:bottom w:val="nil"/>
              <w:right w:val="nil"/>
            </w:tcBorders>
          </w:tcPr>
          <w:p w14:paraId="04424682" w14:textId="47EB0083" w:rsidR="001E7189" w:rsidRDefault="001E7189" w:rsidP="00B66092">
            <w:pPr>
              <w:pStyle w:val="ListParagraph"/>
              <w:numPr>
                <w:ilvl w:val="0"/>
                <w:numId w:val="6"/>
              </w:numPr>
              <w:rPr>
                <w:rFonts w:ascii="Garamond" w:hAnsi="Garamond"/>
              </w:rPr>
            </w:pPr>
            <w:r>
              <w:rPr>
                <w:rFonts w:ascii="Garamond" w:hAnsi="Garamond"/>
              </w:rPr>
              <w:t>Required readings:</w:t>
            </w:r>
          </w:p>
          <w:p w14:paraId="52D7AB81" w14:textId="755D11A5" w:rsidR="001E7189" w:rsidRDefault="001E7189" w:rsidP="00B66092">
            <w:pPr>
              <w:pStyle w:val="ListParagraph"/>
              <w:numPr>
                <w:ilvl w:val="1"/>
                <w:numId w:val="6"/>
              </w:numPr>
              <w:rPr>
                <w:rFonts w:ascii="Garamond" w:hAnsi="Garamond"/>
              </w:rPr>
            </w:pPr>
            <w:r w:rsidRPr="001E7189">
              <w:rPr>
                <w:rFonts w:ascii="Garamond" w:hAnsi="Garamond"/>
              </w:rPr>
              <w:t xml:space="preserve">Gill, P., &amp; </w:t>
            </w:r>
            <w:proofErr w:type="spellStart"/>
            <w:r w:rsidRPr="001E7189">
              <w:rPr>
                <w:rFonts w:ascii="Garamond" w:hAnsi="Garamond"/>
              </w:rPr>
              <w:t>Phythian</w:t>
            </w:r>
            <w:proofErr w:type="spellEnd"/>
            <w:r w:rsidRPr="001E7189">
              <w:rPr>
                <w:rFonts w:ascii="Garamond" w:hAnsi="Garamond"/>
              </w:rPr>
              <w:t>, M. (2012). Intelligence in an insecure world</w:t>
            </w:r>
            <w:r>
              <w:rPr>
                <w:rFonts w:ascii="Garamond" w:hAnsi="Garamond"/>
              </w:rPr>
              <w:t>. Cambridge: Polity. Chapters 1 and 4.</w:t>
            </w:r>
          </w:p>
          <w:p w14:paraId="27048EC4" w14:textId="77777777" w:rsidR="00711DAF" w:rsidRDefault="001E7189" w:rsidP="00711DAF">
            <w:pPr>
              <w:pStyle w:val="ListParagraph"/>
              <w:numPr>
                <w:ilvl w:val="0"/>
                <w:numId w:val="6"/>
              </w:numPr>
              <w:rPr>
                <w:rFonts w:ascii="Garamond" w:hAnsi="Garamond"/>
                <w:color w:val="C00000"/>
              </w:rPr>
            </w:pPr>
            <w:r w:rsidRPr="001E7189">
              <w:rPr>
                <w:rFonts w:ascii="Garamond" w:hAnsi="Garamond"/>
                <w:color w:val="C00000"/>
              </w:rPr>
              <w:t>Assignments Due</w:t>
            </w:r>
          </w:p>
          <w:p w14:paraId="7D97A70A" w14:textId="7F6A2B1A" w:rsidR="001E7189" w:rsidRPr="00711DAF" w:rsidRDefault="001E7189" w:rsidP="00711DAF">
            <w:pPr>
              <w:pStyle w:val="ListParagraph"/>
              <w:numPr>
                <w:ilvl w:val="1"/>
                <w:numId w:val="6"/>
              </w:numPr>
              <w:rPr>
                <w:rFonts w:ascii="Garamond" w:hAnsi="Garamond"/>
                <w:color w:val="C00000"/>
              </w:rPr>
            </w:pPr>
            <w:r w:rsidRPr="00711DAF">
              <w:rPr>
                <w:rFonts w:ascii="Garamond" w:hAnsi="Garamond"/>
                <w:color w:val="C00000"/>
              </w:rPr>
              <w:t>Case Content Assessment</w:t>
            </w:r>
          </w:p>
        </w:tc>
      </w:tr>
      <w:tr w:rsidR="001E7189" w:rsidRPr="001E7189" w14:paraId="5BD13745" w14:textId="77777777" w:rsidTr="001E7189">
        <w:tc>
          <w:tcPr>
            <w:tcW w:w="2965" w:type="dxa"/>
            <w:tcBorders>
              <w:top w:val="nil"/>
              <w:left w:val="nil"/>
              <w:bottom w:val="nil"/>
              <w:right w:val="nil"/>
            </w:tcBorders>
          </w:tcPr>
          <w:p w14:paraId="07823427"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2917774A" w14:textId="77777777" w:rsidR="001E7189" w:rsidRPr="001E7189" w:rsidRDefault="001E7189" w:rsidP="007934D2">
            <w:pPr>
              <w:rPr>
                <w:rFonts w:ascii="Garamond" w:hAnsi="Garamond"/>
              </w:rPr>
            </w:pPr>
          </w:p>
        </w:tc>
        <w:tc>
          <w:tcPr>
            <w:tcW w:w="2785" w:type="dxa"/>
            <w:tcBorders>
              <w:top w:val="nil"/>
              <w:left w:val="nil"/>
              <w:bottom w:val="nil"/>
              <w:right w:val="nil"/>
            </w:tcBorders>
          </w:tcPr>
          <w:p w14:paraId="0448116D" w14:textId="77777777" w:rsidR="001E7189" w:rsidRPr="001E7189" w:rsidRDefault="001E7189" w:rsidP="007934D2">
            <w:pPr>
              <w:rPr>
                <w:rFonts w:ascii="Garamond" w:hAnsi="Garamond"/>
              </w:rPr>
            </w:pPr>
          </w:p>
        </w:tc>
      </w:tr>
      <w:tr w:rsidR="001E7189" w:rsidRPr="001E7189" w14:paraId="08E68013" w14:textId="77777777" w:rsidTr="001E7189">
        <w:tc>
          <w:tcPr>
            <w:tcW w:w="9350" w:type="dxa"/>
            <w:gridSpan w:val="3"/>
            <w:tcBorders>
              <w:top w:val="nil"/>
              <w:left w:val="nil"/>
              <w:bottom w:val="nil"/>
              <w:right w:val="nil"/>
            </w:tcBorders>
          </w:tcPr>
          <w:p w14:paraId="14E74FA1" w14:textId="641398BE" w:rsidR="001E7189" w:rsidRPr="001E7189" w:rsidRDefault="001E7189" w:rsidP="007934D2">
            <w:pPr>
              <w:rPr>
                <w:rFonts w:ascii="Garamond" w:hAnsi="Garamond"/>
              </w:rPr>
            </w:pPr>
            <w:r w:rsidRPr="001E7189">
              <w:rPr>
                <w:rFonts w:ascii="Garamond" w:hAnsi="Garamond"/>
              </w:rPr>
              <w:t>Thursday</w:t>
            </w:r>
            <w:r>
              <w:rPr>
                <w:rFonts w:ascii="Garamond" w:hAnsi="Garamond"/>
              </w:rPr>
              <w:t>, 4 April</w:t>
            </w:r>
            <w:r w:rsidRPr="001E7189">
              <w:rPr>
                <w:rFonts w:ascii="Garamond" w:hAnsi="Garamond"/>
              </w:rPr>
              <w:t xml:space="preserve"> 2019:</w:t>
            </w:r>
            <w:r>
              <w:rPr>
                <w:rFonts w:ascii="Garamond" w:hAnsi="Garamond"/>
              </w:rPr>
              <w:t xml:space="preserve"> </w:t>
            </w:r>
            <w:r w:rsidR="000514D3">
              <w:rPr>
                <w:rFonts w:ascii="Garamond" w:hAnsi="Garamond"/>
              </w:rPr>
              <w:t>Discussion</w:t>
            </w:r>
          </w:p>
        </w:tc>
      </w:tr>
      <w:tr w:rsidR="007934D2" w:rsidRPr="001E7189" w14:paraId="6F779DF7" w14:textId="77777777" w:rsidTr="001E7189">
        <w:tc>
          <w:tcPr>
            <w:tcW w:w="2965" w:type="dxa"/>
            <w:tcBorders>
              <w:top w:val="nil"/>
              <w:left w:val="nil"/>
              <w:bottom w:val="nil"/>
              <w:right w:val="nil"/>
            </w:tcBorders>
          </w:tcPr>
          <w:p w14:paraId="577464FA"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2752BF1C"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2C7A6B6A" w14:textId="77777777" w:rsidR="007934D2" w:rsidRPr="001E7189" w:rsidRDefault="007934D2" w:rsidP="007934D2">
            <w:pPr>
              <w:rPr>
                <w:rFonts w:ascii="Garamond" w:hAnsi="Garamond"/>
              </w:rPr>
            </w:pPr>
          </w:p>
        </w:tc>
      </w:tr>
      <w:tr w:rsidR="001E7189" w:rsidRPr="001E7189" w14:paraId="0EDCD829" w14:textId="77777777" w:rsidTr="001E7189">
        <w:tc>
          <w:tcPr>
            <w:tcW w:w="9350" w:type="dxa"/>
            <w:gridSpan w:val="3"/>
            <w:tcBorders>
              <w:top w:val="nil"/>
              <w:left w:val="nil"/>
              <w:bottom w:val="nil"/>
              <w:right w:val="nil"/>
            </w:tcBorders>
          </w:tcPr>
          <w:p w14:paraId="54064047" w14:textId="7B37245A" w:rsidR="001E7189" w:rsidRPr="001E7189" w:rsidRDefault="001E7189" w:rsidP="007934D2">
            <w:pPr>
              <w:rPr>
                <w:rFonts w:ascii="Garamond" w:hAnsi="Garamond"/>
              </w:rPr>
            </w:pPr>
            <w:r w:rsidRPr="001E7189">
              <w:rPr>
                <w:rFonts w:ascii="Garamond" w:hAnsi="Garamond"/>
                <w:b/>
              </w:rPr>
              <w:t>Week 14</w:t>
            </w:r>
            <w:r>
              <w:rPr>
                <w:rFonts w:ascii="Garamond" w:hAnsi="Garamond"/>
                <w:b/>
              </w:rPr>
              <w:t>: Counterterrorism Strategy</w:t>
            </w:r>
            <w:r w:rsidR="00313201">
              <w:rPr>
                <w:rFonts w:ascii="Garamond" w:hAnsi="Garamond"/>
                <w:b/>
              </w:rPr>
              <w:t xml:space="preserve"> </w:t>
            </w:r>
            <w:r w:rsidR="00313201" w:rsidRPr="00DE03DD">
              <w:rPr>
                <w:rFonts w:ascii="Garamond" w:hAnsi="Garamond"/>
                <w:b/>
                <w:color w:val="FF0000"/>
              </w:rPr>
              <w:t>(</w:t>
            </w:r>
            <w:r w:rsidR="00313201">
              <w:rPr>
                <w:rFonts w:ascii="Garamond" w:hAnsi="Garamond"/>
                <w:b/>
                <w:color w:val="FF0000"/>
              </w:rPr>
              <w:t>44</w:t>
            </w:r>
            <w:r w:rsidR="00313201" w:rsidRPr="00DE03DD">
              <w:rPr>
                <w:rFonts w:ascii="Garamond" w:hAnsi="Garamond"/>
                <w:b/>
                <w:color w:val="FF0000"/>
              </w:rPr>
              <w:t xml:space="preserve"> pages)</w:t>
            </w:r>
          </w:p>
        </w:tc>
      </w:tr>
      <w:tr w:rsidR="001E7189" w:rsidRPr="001E7189" w14:paraId="5D2DBBDD" w14:textId="77777777" w:rsidTr="001E7189">
        <w:tc>
          <w:tcPr>
            <w:tcW w:w="9350" w:type="dxa"/>
            <w:gridSpan w:val="3"/>
            <w:tcBorders>
              <w:top w:val="nil"/>
              <w:left w:val="nil"/>
              <w:bottom w:val="nil"/>
              <w:right w:val="nil"/>
            </w:tcBorders>
          </w:tcPr>
          <w:p w14:paraId="6892A76C" w14:textId="77777777" w:rsidR="001E7189" w:rsidRPr="001E7189" w:rsidRDefault="001E7189" w:rsidP="007934D2">
            <w:pPr>
              <w:rPr>
                <w:rFonts w:ascii="Garamond" w:hAnsi="Garamond"/>
              </w:rPr>
            </w:pPr>
          </w:p>
        </w:tc>
      </w:tr>
      <w:tr w:rsidR="001E7189" w:rsidRPr="001E7189" w14:paraId="72811E94" w14:textId="77777777" w:rsidTr="001E7189">
        <w:tc>
          <w:tcPr>
            <w:tcW w:w="9350" w:type="dxa"/>
            <w:gridSpan w:val="3"/>
            <w:tcBorders>
              <w:top w:val="nil"/>
              <w:left w:val="nil"/>
              <w:bottom w:val="nil"/>
              <w:right w:val="nil"/>
            </w:tcBorders>
          </w:tcPr>
          <w:p w14:paraId="08B0678C" w14:textId="3C6B3F1F" w:rsidR="001E7189" w:rsidRPr="001E7189" w:rsidRDefault="001E7189" w:rsidP="007934D2">
            <w:pPr>
              <w:rPr>
                <w:rFonts w:ascii="Garamond" w:hAnsi="Garamond"/>
              </w:rPr>
            </w:pPr>
            <w:r w:rsidRPr="001E7189">
              <w:rPr>
                <w:rFonts w:ascii="Garamond" w:hAnsi="Garamond"/>
              </w:rPr>
              <w:t>Tuesday</w:t>
            </w:r>
            <w:r>
              <w:rPr>
                <w:rFonts w:ascii="Garamond" w:hAnsi="Garamond"/>
              </w:rPr>
              <w:t>, 9 April</w:t>
            </w:r>
            <w:r w:rsidRPr="001E7189">
              <w:rPr>
                <w:rFonts w:ascii="Garamond" w:hAnsi="Garamond"/>
              </w:rPr>
              <w:t xml:space="preserve"> 2019:</w:t>
            </w:r>
            <w:r>
              <w:rPr>
                <w:rFonts w:ascii="Garamond" w:hAnsi="Garamond"/>
              </w:rPr>
              <w:t xml:space="preserve"> </w:t>
            </w:r>
            <w:r w:rsidR="000514D3">
              <w:rPr>
                <w:rFonts w:ascii="Garamond" w:hAnsi="Garamond"/>
              </w:rPr>
              <w:t>Lecture &amp; Discussion</w:t>
            </w:r>
          </w:p>
        </w:tc>
      </w:tr>
      <w:tr w:rsidR="001E7189" w:rsidRPr="001E7189" w14:paraId="312B56B8" w14:textId="77777777" w:rsidTr="001E7189">
        <w:tc>
          <w:tcPr>
            <w:tcW w:w="9350" w:type="dxa"/>
            <w:gridSpan w:val="3"/>
            <w:tcBorders>
              <w:top w:val="nil"/>
              <w:left w:val="nil"/>
              <w:bottom w:val="nil"/>
              <w:right w:val="nil"/>
            </w:tcBorders>
          </w:tcPr>
          <w:p w14:paraId="3A888DF0" w14:textId="77777777" w:rsidR="001E7189" w:rsidRDefault="001E7189" w:rsidP="00B66092">
            <w:pPr>
              <w:pStyle w:val="ListParagraph"/>
              <w:numPr>
                <w:ilvl w:val="0"/>
                <w:numId w:val="6"/>
              </w:numPr>
              <w:rPr>
                <w:rFonts w:ascii="Garamond" w:hAnsi="Garamond"/>
              </w:rPr>
            </w:pPr>
            <w:r>
              <w:rPr>
                <w:rFonts w:ascii="Garamond" w:hAnsi="Garamond"/>
              </w:rPr>
              <w:t>Required readings</w:t>
            </w:r>
          </w:p>
          <w:p w14:paraId="0954ECB4" w14:textId="28264003" w:rsidR="001E7189" w:rsidRPr="001E7189" w:rsidRDefault="001E7189" w:rsidP="001E7189">
            <w:pPr>
              <w:pStyle w:val="ListParagraph"/>
              <w:numPr>
                <w:ilvl w:val="1"/>
                <w:numId w:val="6"/>
              </w:numPr>
              <w:rPr>
                <w:rFonts w:ascii="Garamond" w:hAnsi="Garamond"/>
              </w:rPr>
            </w:pPr>
            <w:r>
              <w:rPr>
                <w:rFonts w:ascii="Garamond" w:hAnsi="Garamond"/>
              </w:rPr>
              <w:t>United States., &amp; Trump, D. (2018). The National Strategy for Counterterrorism of the United States of America: The White House</w:t>
            </w:r>
            <w:r w:rsidRPr="001E7189">
              <w:rPr>
                <w:rFonts w:ascii="Garamond" w:hAnsi="Garamond"/>
              </w:rPr>
              <w:t xml:space="preserve"> </w:t>
            </w:r>
          </w:p>
          <w:p w14:paraId="23B9FCFE" w14:textId="064F4C11" w:rsidR="001E7189" w:rsidRPr="001E7189" w:rsidRDefault="001E7189" w:rsidP="001E7189">
            <w:pPr>
              <w:pStyle w:val="ListParagraph"/>
              <w:numPr>
                <w:ilvl w:val="1"/>
                <w:numId w:val="6"/>
              </w:numPr>
              <w:rPr>
                <w:rFonts w:ascii="Garamond" w:hAnsi="Garamond"/>
              </w:rPr>
            </w:pPr>
            <w:r>
              <w:rPr>
                <w:rFonts w:ascii="Garamond" w:hAnsi="Garamond"/>
              </w:rPr>
              <w:t xml:space="preserve">The New York Times: </w:t>
            </w:r>
            <w:hyperlink r:id="rId20" w:history="1">
              <w:r w:rsidRPr="009039E2">
                <w:rPr>
                  <w:rStyle w:val="Hyperlink"/>
                  <w:rFonts w:ascii="Garamond" w:hAnsi="Garamond"/>
                </w:rPr>
                <w:t>https://www.nytimes.com/2017/04/07/us/politics/military-force-presidential-power.html</w:t>
              </w:r>
            </w:hyperlink>
            <w:r>
              <w:rPr>
                <w:rFonts w:ascii="Garamond" w:hAnsi="Garamond"/>
              </w:rPr>
              <w:t xml:space="preserve"> </w:t>
            </w:r>
          </w:p>
        </w:tc>
      </w:tr>
      <w:tr w:rsidR="001E7189" w:rsidRPr="001E7189" w14:paraId="104CED36" w14:textId="77777777" w:rsidTr="001E7189">
        <w:tc>
          <w:tcPr>
            <w:tcW w:w="9350" w:type="dxa"/>
            <w:gridSpan w:val="3"/>
            <w:tcBorders>
              <w:top w:val="nil"/>
              <w:left w:val="nil"/>
              <w:bottom w:val="nil"/>
              <w:right w:val="nil"/>
            </w:tcBorders>
          </w:tcPr>
          <w:p w14:paraId="3A8B6275" w14:textId="77777777" w:rsidR="001E7189" w:rsidRPr="001E7189" w:rsidRDefault="001E7189" w:rsidP="007934D2">
            <w:pPr>
              <w:rPr>
                <w:rFonts w:ascii="Garamond" w:hAnsi="Garamond"/>
              </w:rPr>
            </w:pPr>
          </w:p>
        </w:tc>
      </w:tr>
      <w:tr w:rsidR="001E7189" w:rsidRPr="001E7189" w14:paraId="42A67BBD" w14:textId="77777777" w:rsidTr="001E7189">
        <w:tc>
          <w:tcPr>
            <w:tcW w:w="9350" w:type="dxa"/>
            <w:gridSpan w:val="3"/>
            <w:tcBorders>
              <w:top w:val="nil"/>
              <w:left w:val="nil"/>
              <w:bottom w:val="nil"/>
              <w:right w:val="nil"/>
            </w:tcBorders>
          </w:tcPr>
          <w:p w14:paraId="3F3DD879" w14:textId="0AE3E2CC" w:rsidR="001E7189" w:rsidRPr="001E7189" w:rsidRDefault="001E7189" w:rsidP="007934D2">
            <w:pPr>
              <w:rPr>
                <w:rFonts w:ascii="Garamond" w:hAnsi="Garamond"/>
              </w:rPr>
            </w:pPr>
            <w:r w:rsidRPr="001E7189">
              <w:rPr>
                <w:rFonts w:ascii="Garamond" w:hAnsi="Garamond"/>
              </w:rPr>
              <w:t>Thursday</w:t>
            </w:r>
            <w:r>
              <w:rPr>
                <w:rFonts w:ascii="Garamond" w:hAnsi="Garamond"/>
              </w:rPr>
              <w:t>, 11 April</w:t>
            </w:r>
            <w:r w:rsidRPr="001E7189">
              <w:rPr>
                <w:rFonts w:ascii="Garamond" w:hAnsi="Garamond"/>
              </w:rPr>
              <w:t xml:space="preserve"> 2019:</w:t>
            </w:r>
            <w:r>
              <w:rPr>
                <w:rFonts w:ascii="Garamond" w:hAnsi="Garamond"/>
              </w:rPr>
              <w:t xml:space="preserve"> </w:t>
            </w:r>
            <w:r w:rsidR="000514D3">
              <w:rPr>
                <w:rFonts w:ascii="Garamond" w:hAnsi="Garamond"/>
              </w:rPr>
              <w:t>Discussion</w:t>
            </w:r>
          </w:p>
        </w:tc>
      </w:tr>
      <w:tr w:rsidR="001E7189" w:rsidRPr="001E7189" w14:paraId="29782174" w14:textId="77777777" w:rsidTr="001E7189">
        <w:tc>
          <w:tcPr>
            <w:tcW w:w="9350" w:type="dxa"/>
            <w:gridSpan w:val="3"/>
            <w:tcBorders>
              <w:top w:val="nil"/>
              <w:left w:val="nil"/>
              <w:bottom w:val="nil"/>
              <w:right w:val="nil"/>
            </w:tcBorders>
          </w:tcPr>
          <w:p w14:paraId="365F68C5" w14:textId="77777777" w:rsidR="001E7189" w:rsidRDefault="001E7189" w:rsidP="00B66092">
            <w:pPr>
              <w:pStyle w:val="ListParagraph"/>
              <w:numPr>
                <w:ilvl w:val="0"/>
                <w:numId w:val="6"/>
              </w:numPr>
              <w:rPr>
                <w:rFonts w:ascii="Garamond" w:hAnsi="Garamond"/>
              </w:rPr>
            </w:pPr>
            <w:r>
              <w:rPr>
                <w:rFonts w:ascii="Garamond" w:hAnsi="Garamond"/>
              </w:rPr>
              <w:t>Required readings</w:t>
            </w:r>
          </w:p>
          <w:p w14:paraId="416C8C94" w14:textId="1D8F193A" w:rsidR="001E7189" w:rsidRPr="001E7189" w:rsidRDefault="001E7189" w:rsidP="001E7189">
            <w:pPr>
              <w:pStyle w:val="ListParagraph"/>
              <w:numPr>
                <w:ilvl w:val="1"/>
                <w:numId w:val="6"/>
              </w:numPr>
              <w:rPr>
                <w:rFonts w:ascii="Garamond" w:hAnsi="Garamond"/>
              </w:rPr>
            </w:pPr>
            <w:r>
              <w:rPr>
                <w:rFonts w:ascii="Garamond" w:hAnsi="Garamond"/>
              </w:rPr>
              <w:t xml:space="preserve">The New York Times: </w:t>
            </w:r>
            <w:hyperlink r:id="rId21" w:history="1">
              <w:r w:rsidRPr="009039E2">
                <w:rPr>
                  <w:rStyle w:val="Hyperlink"/>
                  <w:rFonts w:ascii="Garamond" w:hAnsi="Garamond"/>
                </w:rPr>
                <w:t>https://www.nytimes.com/2012/07/15/sunday-review/the-moral-case-for-drones.html</w:t>
              </w:r>
            </w:hyperlink>
            <w:r>
              <w:rPr>
                <w:rFonts w:ascii="Garamond" w:hAnsi="Garamond"/>
              </w:rPr>
              <w:t xml:space="preserve"> </w:t>
            </w:r>
            <w:r w:rsidRPr="001E7189">
              <w:rPr>
                <w:rFonts w:ascii="Garamond" w:hAnsi="Garamond"/>
              </w:rPr>
              <w:t xml:space="preserve"> </w:t>
            </w:r>
          </w:p>
          <w:p w14:paraId="7C822FFE" w14:textId="7C59D6B7" w:rsidR="001E7189" w:rsidRPr="001E7189" w:rsidRDefault="001E7189" w:rsidP="001E7189">
            <w:pPr>
              <w:pStyle w:val="ListParagraph"/>
              <w:numPr>
                <w:ilvl w:val="1"/>
                <w:numId w:val="6"/>
              </w:numPr>
              <w:rPr>
                <w:rFonts w:ascii="Garamond" w:hAnsi="Garamond"/>
              </w:rPr>
            </w:pPr>
            <w:r>
              <w:rPr>
                <w:rFonts w:ascii="Garamond" w:hAnsi="Garamond"/>
              </w:rPr>
              <w:t xml:space="preserve">The Atlantic: </w:t>
            </w:r>
            <w:hyperlink r:id="rId22" w:history="1">
              <w:r w:rsidRPr="009039E2">
                <w:rPr>
                  <w:rStyle w:val="Hyperlink"/>
                  <w:rFonts w:ascii="Garamond" w:hAnsi="Garamond"/>
                </w:rPr>
                <w:t>https://www.theatlantic.com/technology/archive/2012/07/can-we-wage-a-just-drone-war/260055/</w:t>
              </w:r>
            </w:hyperlink>
            <w:r>
              <w:rPr>
                <w:rFonts w:ascii="Garamond" w:hAnsi="Garamond"/>
              </w:rPr>
              <w:t xml:space="preserve">   </w:t>
            </w:r>
          </w:p>
        </w:tc>
        <w:bookmarkStart w:id="0" w:name="_GoBack"/>
        <w:bookmarkEnd w:id="0"/>
      </w:tr>
      <w:tr w:rsidR="007934D2" w:rsidRPr="001E7189" w14:paraId="065ECD2B" w14:textId="77777777" w:rsidTr="001E7189">
        <w:tc>
          <w:tcPr>
            <w:tcW w:w="2965" w:type="dxa"/>
            <w:tcBorders>
              <w:top w:val="nil"/>
              <w:left w:val="nil"/>
              <w:bottom w:val="nil"/>
              <w:right w:val="nil"/>
            </w:tcBorders>
          </w:tcPr>
          <w:p w14:paraId="5AF4127A"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6075B500"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1EADA34F" w14:textId="77777777" w:rsidR="007934D2" w:rsidRPr="001E7189" w:rsidRDefault="007934D2" w:rsidP="007934D2">
            <w:pPr>
              <w:rPr>
                <w:rFonts w:ascii="Garamond" w:hAnsi="Garamond"/>
              </w:rPr>
            </w:pPr>
          </w:p>
        </w:tc>
      </w:tr>
      <w:tr w:rsidR="00041150" w:rsidRPr="00041150" w14:paraId="4BC77B2B" w14:textId="77777777" w:rsidTr="001E7189">
        <w:tc>
          <w:tcPr>
            <w:tcW w:w="9350" w:type="dxa"/>
            <w:gridSpan w:val="3"/>
            <w:tcBorders>
              <w:top w:val="nil"/>
              <w:left w:val="nil"/>
              <w:bottom w:val="nil"/>
              <w:right w:val="nil"/>
            </w:tcBorders>
          </w:tcPr>
          <w:p w14:paraId="6542B931" w14:textId="003AE360" w:rsidR="00041150" w:rsidRPr="00041150" w:rsidRDefault="00041150" w:rsidP="00041150">
            <w:pPr>
              <w:jc w:val="center"/>
              <w:rPr>
                <w:rFonts w:ascii="Garamond" w:hAnsi="Garamond"/>
                <w:b/>
                <w:u w:val="single"/>
              </w:rPr>
            </w:pPr>
            <w:r w:rsidRPr="00041150">
              <w:rPr>
                <w:rFonts w:ascii="Garamond" w:hAnsi="Garamond"/>
                <w:b/>
                <w:u w:val="single"/>
              </w:rPr>
              <w:t>National Security Council Simulation</w:t>
            </w:r>
          </w:p>
        </w:tc>
      </w:tr>
      <w:tr w:rsidR="00041150" w:rsidRPr="001E7189" w14:paraId="31FBAD6C" w14:textId="77777777" w:rsidTr="001E7189">
        <w:tc>
          <w:tcPr>
            <w:tcW w:w="9350" w:type="dxa"/>
            <w:gridSpan w:val="3"/>
            <w:tcBorders>
              <w:top w:val="nil"/>
              <w:left w:val="nil"/>
              <w:bottom w:val="nil"/>
              <w:right w:val="nil"/>
            </w:tcBorders>
          </w:tcPr>
          <w:p w14:paraId="7373867F" w14:textId="77777777" w:rsidR="00041150" w:rsidRPr="001E7189" w:rsidRDefault="00041150" w:rsidP="007934D2">
            <w:pPr>
              <w:rPr>
                <w:rFonts w:ascii="Garamond" w:hAnsi="Garamond"/>
                <w:b/>
              </w:rPr>
            </w:pPr>
          </w:p>
        </w:tc>
      </w:tr>
      <w:tr w:rsidR="001E7189" w:rsidRPr="001E7189" w14:paraId="40E9195C" w14:textId="77777777" w:rsidTr="001E7189">
        <w:tc>
          <w:tcPr>
            <w:tcW w:w="9350" w:type="dxa"/>
            <w:gridSpan w:val="3"/>
            <w:tcBorders>
              <w:top w:val="nil"/>
              <w:left w:val="nil"/>
              <w:bottom w:val="nil"/>
              <w:right w:val="nil"/>
            </w:tcBorders>
          </w:tcPr>
          <w:p w14:paraId="0CA21415" w14:textId="3634E6FC" w:rsidR="001E7189" w:rsidRPr="001E7189" w:rsidRDefault="001E7189" w:rsidP="007934D2">
            <w:pPr>
              <w:rPr>
                <w:rFonts w:ascii="Garamond" w:hAnsi="Garamond"/>
              </w:rPr>
            </w:pPr>
            <w:r w:rsidRPr="001E7189">
              <w:rPr>
                <w:rFonts w:ascii="Garamond" w:hAnsi="Garamond"/>
                <w:b/>
              </w:rPr>
              <w:t>Week 15</w:t>
            </w:r>
            <w:r>
              <w:rPr>
                <w:rFonts w:ascii="Garamond" w:hAnsi="Garamond"/>
                <w:b/>
              </w:rPr>
              <w:t>: Simulation</w:t>
            </w:r>
          </w:p>
        </w:tc>
      </w:tr>
      <w:tr w:rsidR="001E7189" w:rsidRPr="001E7189" w14:paraId="2B45049A" w14:textId="77777777" w:rsidTr="001E7189">
        <w:tc>
          <w:tcPr>
            <w:tcW w:w="2965" w:type="dxa"/>
            <w:tcBorders>
              <w:top w:val="nil"/>
              <w:left w:val="nil"/>
              <w:bottom w:val="nil"/>
              <w:right w:val="nil"/>
            </w:tcBorders>
          </w:tcPr>
          <w:p w14:paraId="00C94AF2"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454CD365" w14:textId="77777777" w:rsidR="001E7189" w:rsidRPr="001E7189" w:rsidRDefault="001E7189" w:rsidP="007934D2">
            <w:pPr>
              <w:rPr>
                <w:rFonts w:ascii="Garamond" w:hAnsi="Garamond"/>
              </w:rPr>
            </w:pPr>
          </w:p>
        </w:tc>
        <w:tc>
          <w:tcPr>
            <w:tcW w:w="2785" w:type="dxa"/>
            <w:tcBorders>
              <w:top w:val="nil"/>
              <w:left w:val="nil"/>
              <w:bottom w:val="nil"/>
              <w:right w:val="nil"/>
            </w:tcBorders>
          </w:tcPr>
          <w:p w14:paraId="2F56AD59" w14:textId="77777777" w:rsidR="001E7189" w:rsidRPr="001E7189" w:rsidRDefault="001E7189" w:rsidP="007934D2">
            <w:pPr>
              <w:rPr>
                <w:rFonts w:ascii="Garamond" w:hAnsi="Garamond"/>
              </w:rPr>
            </w:pPr>
          </w:p>
        </w:tc>
      </w:tr>
      <w:tr w:rsidR="001E7189" w:rsidRPr="001E7189" w14:paraId="56D0DE4A" w14:textId="77777777" w:rsidTr="001E7189">
        <w:tc>
          <w:tcPr>
            <w:tcW w:w="9350" w:type="dxa"/>
            <w:gridSpan w:val="3"/>
            <w:tcBorders>
              <w:top w:val="nil"/>
              <w:left w:val="nil"/>
              <w:bottom w:val="nil"/>
              <w:right w:val="nil"/>
            </w:tcBorders>
          </w:tcPr>
          <w:p w14:paraId="55D13AFD" w14:textId="10DAEF7A" w:rsidR="001E7189" w:rsidRPr="001E7189" w:rsidRDefault="001E7189" w:rsidP="007934D2">
            <w:pPr>
              <w:rPr>
                <w:rFonts w:ascii="Garamond" w:hAnsi="Garamond"/>
              </w:rPr>
            </w:pPr>
            <w:r w:rsidRPr="001E7189">
              <w:rPr>
                <w:rFonts w:ascii="Garamond" w:hAnsi="Garamond"/>
              </w:rPr>
              <w:t>Tuesday</w:t>
            </w:r>
            <w:r>
              <w:rPr>
                <w:rFonts w:ascii="Garamond" w:hAnsi="Garamond"/>
              </w:rPr>
              <w:t>, 16 April</w:t>
            </w:r>
            <w:r w:rsidRPr="001E7189">
              <w:rPr>
                <w:rFonts w:ascii="Garamond" w:hAnsi="Garamond"/>
              </w:rPr>
              <w:t xml:space="preserve"> 2019:</w:t>
            </w:r>
            <w:r>
              <w:rPr>
                <w:rFonts w:ascii="Garamond" w:hAnsi="Garamond"/>
              </w:rPr>
              <w:t xml:space="preserve"> Wrap up lectures on terrorism and counterterrorism.</w:t>
            </w:r>
          </w:p>
        </w:tc>
      </w:tr>
      <w:tr w:rsidR="001E7189" w:rsidRPr="001E7189" w14:paraId="594F60EE" w14:textId="77777777" w:rsidTr="001E7189">
        <w:tc>
          <w:tcPr>
            <w:tcW w:w="9350" w:type="dxa"/>
            <w:gridSpan w:val="3"/>
            <w:tcBorders>
              <w:top w:val="nil"/>
              <w:left w:val="nil"/>
              <w:bottom w:val="nil"/>
              <w:right w:val="nil"/>
            </w:tcBorders>
          </w:tcPr>
          <w:p w14:paraId="0658DF8D" w14:textId="77777777" w:rsidR="00711DAF" w:rsidRDefault="001E7189" w:rsidP="00711DAF">
            <w:pPr>
              <w:pStyle w:val="ListParagraph"/>
              <w:numPr>
                <w:ilvl w:val="0"/>
                <w:numId w:val="6"/>
              </w:numPr>
              <w:rPr>
                <w:rFonts w:ascii="Garamond" w:hAnsi="Garamond"/>
                <w:color w:val="C00000"/>
              </w:rPr>
            </w:pPr>
            <w:r w:rsidRPr="001E7189">
              <w:rPr>
                <w:rFonts w:ascii="Garamond" w:hAnsi="Garamond"/>
                <w:color w:val="C00000"/>
              </w:rPr>
              <w:t>Assignments Due:</w:t>
            </w:r>
          </w:p>
          <w:p w14:paraId="5A325E10" w14:textId="0BFD0FEE" w:rsidR="001E7189" w:rsidRPr="00711DAF" w:rsidRDefault="001E7189" w:rsidP="00711DAF">
            <w:pPr>
              <w:pStyle w:val="ListParagraph"/>
              <w:numPr>
                <w:ilvl w:val="1"/>
                <w:numId w:val="6"/>
              </w:numPr>
              <w:rPr>
                <w:rFonts w:ascii="Garamond" w:hAnsi="Garamond"/>
                <w:color w:val="C00000"/>
              </w:rPr>
            </w:pPr>
            <w:r w:rsidRPr="00711DAF">
              <w:rPr>
                <w:rFonts w:ascii="Garamond" w:hAnsi="Garamond"/>
                <w:color w:val="C00000"/>
              </w:rPr>
              <w:t>Final Position Memo</w:t>
            </w:r>
          </w:p>
        </w:tc>
      </w:tr>
      <w:tr w:rsidR="001E7189" w:rsidRPr="001E7189" w14:paraId="503F2CF3" w14:textId="77777777" w:rsidTr="001E7189">
        <w:tc>
          <w:tcPr>
            <w:tcW w:w="2965" w:type="dxa"/>
            <w:tcBorders>
              <w:top w:val="nil"/>
              <w:left w:val="nil"/>
              <w:bottom w:val="nil"/>
              <w:right w:val="nil"/>
            </w:tcBorders>
          </w:tcPr>
          <w:p w14:paraId="018E2E1D"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468BD199" w14:textId="77777777" w:rsidR="001E7189" w:rsidRPr="001E7189" w:rsidRDefault="001E7189" w:rsidP="007934D2">
            <w:pPr>
              <w:rPr>
                <w:rFonts w:ascii="Garamond" w:hAnsi="Garamond"/>
              </w:rPr>
            </w:pPr>
          </w:p>
        </w:tc>
        <w:tc>
          <w:tcPr>
            <w:tcW w:w="2785" w:type="dxa"/>
            <w:tcBorders>
              <w:top w:val="nil"/>
              <w:left w:val="nil"/>
              <w:bottom w:val="nil"/>
              <w:right w:val="nil"/>
            </w:tcBorders>
          </w:tcPr>
          <w:p w14:paraId="7CF4A3DC" w14:textId="77777777" w:rsidR="001E7189" w:rsidRPr="001E7189" w:rsidRDefault="001E7189" w:rsidP="007934D2">
            <w:pPr>
              <w:rPr>
                <w:rFonts w:ascii="Garamond" w:hAnsi="Garamond"/>
              </w:rPr>
            </w:pPr>
          </w:p>
        </w:tc>
      </w:tr>
      <w:tr w:rsidR="001E7189" w:rsidRPr="001E7189" w14:paraId="1272F885" w14:textId="77777777" w:rsidTr="001E7189">
        <w:tc>
          <w:tcPr>
            <w:tcW w:w="9350" w:type="dxa"/>
            <w:gridSpan w:val="3"/>
            <w:tcBorders>
              <w:top w:val="nil"/>
              <w:left w:val="nil"/>
              <w:bottom w:val="nil"/>
              <w:right w:val="nil"/>
            </w:tcBorders>
          </w:tcPr>
          <w:p w14:paraId="547B1F77" w14:textId="2A5AAA07" w:rsidR="001E7189" w:rsidRPr="001E7189" w:rsidRDefault="001E7189" w:rsidP="007934D2">
            <w:pPr>
              <w:rPr>
                <w:rFonts w:ascii="Garamond" w:hAnsi="Garamond"/>
              </w:rPr>
            </w:pPr>
            <w:r w:rsidRPr="001E7189">
              <w:rPr>
                <w:rFonts w:ascii="Garamond" w:hAnsi="Garamond"/>
              </w:rPr>
              <w:t>Thursday</w:t>
            </w:r>
            <w:r>
              <w:rPr>
                <w:rFonts w:ascii="Garamond" w:hAnsi="Garamond"/>
              </w:rPr>
              <w:t>, 18 April</w:t>
            </w:r>
            <w:r w:rsidRPr="001E7189">
              <w:rPr>
                <w:rFonts w:ascii="Garamond" w:hAnsi="Garamond"/>
              </w:rPr>
              <w:t xml:space="preserve"> 2019:</w:t>
            </w:r>
            <w:r>
              <w:rPr>
                <w:rFonts w:ascii="Garamond" w:hAnsi="Garamond"/>
              </w:rPr>
              <w:t xml:space="preserve"> Consolidate position memos into talking points within sections</w:t>
            </w:r>
          </w:p>
        </w:tc>
      </w:tr>
      <w:tr w:rsidR="007934D2" w:rsidRPr="001E7189" w14:paraId="0C129A59" w14:textId="77777777" w:rsidTr="001E7189">
        <w:tc>
          <w:tcPr>
            <w:tcW w:w="2965" w:type="dxa"/>
            <w:tcBorders>
              <w:top w:val="nil"/>
              <w:left w:val="nil"/>
              <w:bottom w:val="nil"/>
              <w:right w:val="nil"/>
            </w:tcBorders>
          </w:tcPr>
          <w:p w14:paraId="7DF19853"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386DA0B6"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60BB49FF" w14:textId="77777777" w:rsidR="007934D2" w:rsidRPr="001E7189" w:rsidRDefault="007934D2" w:rsidP="007934D2">
            <w:pPr>
              <w:rPr>
                <w:rFonts w:ascii="Garamond" w:hAnsi="Garamond"/>
              </w:rPr>
            </w:pPr>
          </w:p>
        </w:tc>
      </w:tr>
      <w:tr w:rsidR="007934D2" w:rsidRPr="001E7189" w14:paraId="0DD7C3C1" w14:textId="77777777" w:rsidTr="001E7189">
        <w:tc>
          <w:tcPr>
            <w:tcW w:w="2965" w:type="dxa"/>
            <w:tcBorders>
              <w:top w:val="nil"/>
              <w:left w:val="nil"/>
              <w:bottom w:val="nil"/>
              <w:right w:val="nil"/>
            </w:tcBorders>
          </w:tcPr>
          <w:p w14:paraId="3B0407E8" w14:textId="7E07A844" w:rsidR="007934D2" w:rsidRPr="001E7189" w:rsidRDefault="007934D2" w:rsidP="007934D2">
            <w:pPr>
              <w:rPr>
                <w:rFonts w:ascii="Garamond" w:hAnsi="Garamond"/>
              </w:rPr>
            </w:pPr>
            <w:r w:rsidRPr="001E7189">
              <w:rPr>
                <w:rFonts w:ascii="Garamond" w:hAnsi="Garamond"/>
                <w:b/>
              </w:rPr>
              <w:t>Week 16</w:t>
            </w:r>
            <w:r w:rsidR="001E7189">
              <w:rPr>
                <w:rFonts w:ascii="Garamond" w:hAnsi="Garamond"/>
                <w:b/>
              </w:rPr>
              <w:t>: Simulation</w:t>
            </w:r>
          </w:p>
        </w:tc>
        <w:tc>
          <w:tcPr>
            <w:tcW w:w="3600" w:type="dxa"/>
            <w:tcBorders>
              <w:top w:val="nil"/>
              <w:left w:val="nil"/>
              <w:bottom w:val="nil"/>
              <w:right w:val="nil"/>
            </w:tcBorders>
          </w:tcPr>
          <w:p w14:paraId="24B01591"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12381DB1" w14:textId="77777777" w:rsidR="007934D2" w:rsidRPr="001E7189" w:rsidRDefault="007934D2" w:rsidP="007934D2">
            <w:pPr>
              <w:rPr>
                <w:rFonts w:ascii="Garamond" w:hAnsi="Garamond"/>
              </w:rPr>
            </w:pPr>
          </w:p>
        </w:tc>
      </w:tr>
      <w:tr w:rsidR="001E7189" w:rsidRPr="001E7189" w14:paraId="140CD493" w14:textId="77777777" w:rsidTr="001E7189">
        <w:tc>
          <w:tcPr>
            <w:tcW w:w="2965" w:type="dxa"/>
            <w:tcBorders>
              <w:top w:val="nil"/>
              <w:left w:val="nil"/>
              <w:bottom w:val="nil"/>
              <w:right w:val="nil"/>
            </w:tcBorders>
          </w:tcPr>
          <w:p w14:paraId="4A3FE287"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0FE23016" w14:textId="77777777" w:rsidR="001E7189" w:rsidRPr="001E7189" w:rsidRDefault="001E7189" w:rsidP="007934D2">
            <w:pPr>
              <w:rPr>
                <w:rFonts w:ascii="Garamond" w:hAnsi="Garamond"/>
              </w:rPr>
            </w:pPr>
          </w:p>
        </w:tc>
        <w:tc>
          <w:tcPr>
            <w:tcW w:w="2785" w:type="dxa"/>
            <w:tcBorders>
              <w:top w:val="nil"/>
              <w:left w:val="nil"/>
              <w:bottom w:val="nil"/>
              <w:right w:val="nil"/>
            </w:tcBorders>
          </w:tcPr>
          <w:p w14:paraId="735B63B4" w14:textId="77777777" w:rsidR="001E7189" w:rsidRPr="001E7189" w:rsidRDefault="001E7189" w:rsidP="007934D2">
            <w:pPr>
              <w:rPr>
                <w:rFonts w:ascii="Garamond" w:hAnsi="Garamond"/>
              </w:rPr>
            </w:pPr>
          </w:p>
        </w:tc>
      </w:tr>
      <w:tr w:rsidR="001E7189" w:rsidRPr="001E7189" w14:paraId="776353F5" w14:textId="77777777" w:rsidTr="001E7189">
        <w:tc>
          <w:tcPr>
            <w:tcW w:w="9350" w:type="dxa"/>
            <w:gridSpan w:val="3"/>
            <w:tcBorders>
              <w:top w:val="nil"/>
              <w:left w:val="nil"/>
              <w:bottom w:val="nil"/>
              <w:right w:val="nil"/>
            </w:tcBorders>
          </w:tcPr>
          <w:p w14:paraId="34749420" w14:textId="007376B1" w:rsidR="001E7189" w:rsidRPr="001E7189" w:rsidRDefault="001E7189" w:rsidP="007934D2">
            <w:pPr>
              <w:rPr>
                <w:rFonts w:ascii="Garamond" w:hAnsi="Garamond"/>
              </w:rPr>
            </w:pPr>
            <w:r w:rsidRPr="001E7189">
              <w:rPr>
                <w:rFonts w:ascii="Garamond" w:hAnsi="Garamond"/>
              </w:rPr>
              <w:t>Tuesday</w:t>
            </w:r>
            <w:r>
              <w:rPr>
                <w:rFonts w:ascii="Garamond" w:hAnsi="Garamond"/>
              </w:rPr>
              <w:t>, 23 April</w:t>
            </w:r>
            <w:r w:rsidRPr="001E7189">
              <w:rPr>
                <w:rFonts w:ascii="Garamond" w:hAnsi="Garamond"/>
              </w:rPr>
              <w:t xml:space="preserve"> 2019:</w:t>
            </w:r>
            <w:r>
              <w:rPr>
                <w:rFonts w:ascii="Garamond" w:hAnsi="Garamond"/>
              </w:rPr>
              <w:t xml:space="preserve"> Convening the National Security Council</w:t>
            </w:r>
          </w:p>
        </w:tc>
      </w:tr>
      <w:tr w:rsidR="00711DAF" w:rsidRPr="001E7189" w14:paraId="50B0F7EE" w14:textId="77777777" w:rsidTr="00B66092">
        <w:tc>
          <w:tcPr>
            <w:tcW w:w="9350" w:type="dxa"/>
            <w:gridSpan w:val="3"/>
            <w:tcBorders>
              <w:top w:val="nil"/>
              <w:left w:val="nil"/>
              <w:bottom w:val="nil"/>
              <w:right w:val="nil"/>
            </w:tcBorders>
          </w:tcPr>
          <w:p w14:paraId="2D1FFE40" w14:textId="77777777" w:rsidR="00711DAF" w:rsidRDefault="00711DAF" w:rsidP="00B66092">
            <w:pPr>
              <w:pStyle w:val="ListParagraph"/>
              <w:numPr>
                <w:ilvl w:val="0"/>
                <w:numId w:val="6"/>
              </w:numPr>
              <w:rPr>
                <w:rFonts w:ascii="Garamond" w:hAnsi="Garamond"/>
                <w:color w:val="C00000"/>
              </w:rPr>
            </w:pPr>
            <w:r w:rsidRPr="00711DAF">
              <w:rPr>
                <w:rFonts w:ascii="Garamond" w:hAnsi="Garamond"/>
                <w:color w:val="C00000"/>
              </w:rPr>
              <w:t>Assignment Due:</w:t>
            </w:r>
          </w:p>
          <w:p w14:paraId="3F69961F" w14:textId="71E2D481" w:rsidR="00711DAF" w:rsidRPr="00711DAF" w:rsidRDefault="00F85504" w:rsidP="00B66092">
            <w:pPr>
              <w:pStyle w:val="ListParagraph"/>
              <w:numPr>
                <w:ilvl w:val="1"/>
                <w:numId w:val="6"/>
              </w:numPr>
              <w:rPr>
                <w:rFonts w:ascii="Garamond" w:hAnsi="Garamond"/>
                <w:color w:val="C00000"/>
              </w:rPr>
            </w:pPr>
            <w:r>
              <w:rPr>
                <w:rFonts w:ascii="Garamond" w:hAnsi="Garamond"/>
                <w:color w:val="C00000"/>
              </w:rPr>
              <w:t xml:space="preserve">Terrorism </w:t>
            </w:r>
            <w:r w:rsidR="00711DAF" w:rsidRPr="00711DAF">
              <w:rPr>
                <w:rFonts w:ascii="Garamond" w:hAnsi="Garamond"/>
                <w:color w:val="C00000"/>
              </w:rPr>
              <w:t xml:space="preserve">Position Memo </w:t>
            </w:r>
          </w:p>
        </w:tc>
      </w:tr>
      <w:tr w:rsidR="001E7189" w:rsidRPr="001E7189" w14:paraId="283C5BCC" w14:textId="77777777" w:rsidTr="001E7189">
        <w:tc>
          <w:tcPr>
            <w:tcW w:w="2965" w:type="dxa"/>
            <w:tcBorders>
              <w:top w:val="nil"/>
              <w:left w:val="nil"/>
              <w:bottom w:val="nil"/>
              <w:right w:val="nil"/>
            </w:tcBorders>
          </w:tcPr>
          <w:p w14:paraId="27038EFE"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4E917878" w14:textId="77777777" w:rsidR="001E7189" w:rsidRPr="001E7189" w:rsidRDefault="001E7189" w:rsidP="007934D2">
            <w:pPr>
              <w:jc w:val="center"/>
              <w:rPr>
                <w:rFonts w:ascii="Garamond" w:hAnsi="Garamond"/>
              </w:rPr>
            </w:pPr>
          </w:p>
        </w:tc>
        <w:tc>
          <w:tcPr>
            <w:tcW w:w="2785" w:type="dxa"/>
            <w:tcBorders>
              <w:top w:val="nil"/>
              <w:left w:val="nil"/>
              <w:bottom w:val="nil"/>
              <w:right w:val="nil"/>
            </w:tcBorders>
          </w:tcPr>
          <w:p w14:paraId="3DC77766" w14:textId="77777777" w:rsidR="001E7189" w:rsidRPr="001E7189" w:rsidRDefault="001E7189" w:rsidP="007934D2">
            <w:pPr>
              <w:rPr>
                <w:rFonts w:ascii="Garamond" w:hAnsi="Garamond"/>
              </w:rPr>
            </w:pPr>
          </w:p>
        </w:tc>
      </w:tr>
      <w:tr w:rsidR="001E7189" w:rsidRPr="001E7189" w14:paraId="2A4140D7" w14:textId="77777777" w:rsidTr="001E7189">
        <w:tc>
          <w:tcPr>
            <w:tcW w:w="9350" w:type="dxa"/>
            <w:gridSpan w:val="3"/>
            <w:tcBorders>
              <w:top w:val="nil"/>
              <w:left w:val="nil"/>
              <w:bottom w:val="nil"/>
              <w:right w:val="nil"/>
            </w:tcBorders>
          </w:tcPr>
          <w:p w14:paraId="240D389A" w14:textId="4C64F310" w:rsidR="001E7189" w:rsidRPr="001E7189" w:rsidRDefault="001E7189" w:rsidP="007934D2">
            <w:pPr>
              <w:rPr>
                <w:rFonts w:ascii="Garamond" w:hAnsi="Garamond"/>
              </w:rPr>
            </w:pPr>
            <w:r w:rsidRPr="001E7189">
              <w:rPr>
                <w:rFonts w:ascii="Garamond" w:hAnsi="Garamond"/>
              </w:rPr>
              <w:t>Thursday</w:t>
            </w:r>
            <w:r>
              <w:rPr>
                <w:rFonts w:ascii="Garamond" w:hAnsi="Garamond"/>
              </w:rPr>
              <w:t>, 25 April</w:t>
            </w:r>
            <w:r w:rsidRPr="001E7189">
              <w:rPr>
                <w:rFonts w:ascii="Garamond" w:hAnsi="Garamond"/>
              </w:rPr>
              <w:t xml:space="preserve"> 2019:</w:t>
            </w:r>
            <w:r>
              <w:rPr>
                <w:rFonts w:ascii="Garamond" w:hAnsi="Garamond"/>
              </w:rPr>
              <w:t xml:space="preserve"> </w:t>
            </w:r>
            <w:r w:rsidRPr="001E7189">
              <w:rPr>
                <w:rFonts w:ascii="Garamond" w:hAnsi="Garamond"/>
              </w:rPr>
              <w:t>Reading Day</w:t>
            </w:r>
          </w:p>
        </w:tc>
      </w:tr>
      <w:tr w:rsidR="007934D2" w:rsidRPr="001E7189" w14:paraId="00BB1C5D" w14:textId="77777777" w:rsidTr="001E7189">
        <w:tc>
          <w:tcPr>
            <w:tcW w:w="2965" w:type="dxa"/>
            <w:tcBorders>
              <w:top w:val="nil"/>
              <w:left w:val="nil"/>
              <w:bottom w:val="nil"/>
              <w:right w:val="nil"/>
            </w:tcBorders>
          </w:tcPr>
          <w:p w14:paraId="40B81296" w14:textId="77777777" w:rsidR="007934D2" w:rsidRPr="001E7189" w:rsidRDefault="007934D2" w:rsidP="007934D2">
            <w:pPr>
              <w:rPr>
                <w:rFonts w:ascii="Garamond" w:hAnsi="Garamond"/>
              </w:rPr>
            </w:pPr>
          </w:p>
        </w:tc>
        <w:tc>
          <w:tcPr>
            <w:tcW w:w="3600" w:type="dxa"/>
            <w:tcBorders>
              <w:top w:val="nil"/>
              <w:left w:val="nil"/>
              <w:bottom w:val="nil"/>
              <w:right w:val="nil"/>
            </w:tcBorders>
          </w:tcPr>
          <w:p w14:paraId="70ADDE8E"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593FD429" w14:textId="77777777" w:rsidR="007934D2" w:rsidRPr="001E7189" w:rsidRDefault="007934D2" w:rsidP="007934D2">
            <w:pPr>
              <w:rPr>
                <w:rFonts w:ascii="Garamond" w:hAnsi="Garamond"/>
              </w:rPr>
            </w:pPr>
          </w:p>
        </w:tc>
      </w:tr>
      <w:tr w:rsidR="007934D2" w:rsidRPr="001E7189" w14:paraId="3994C61A" w14:textId="77777777" w:rsidTr="001E7189">
        <w:tc>
          <w:tcPr>
            <w:tcW w:w="2965" w:type="dxa"/>
            <w:tcBorders>
              <w:top w:val="nil"/>
              <w:left w:val="nil"/>
              <w:bottom w:val="nil"/>
              <w:right w:val="nil"/>
            </w:tcBorders>
          </w:tcPr>
          <w:p w14:paraId="195EB395" w14:textId="2DA31405" w:rsidR="007934D2" w:rsidRPr="001E7189" w:rsidRDefault="007934D2" w:rsidP="007934D2">
            <w:pPr>
              <w:rPr>
                <w:rFonts w:ascii="Garamond" w:hAnsi="Garamond"/>
              </w:rPr>
            </w:pPr>
            <w:r w:rsidRPr="001E7189">
              <w:rPr>
                <w:rFonts w:ascii="Garamond" w:hAnsi="Garamond"/>
                <w:b/>
              </w:rPr>
              <w:t>Week 17</w:t>
            </w:r>
            <w:r w:rsidR="001E7189">
              <w:rPr>
                <w:rFonts w:ascii="Garamond" w:hAnsi="Garamond"/>
                <w:b/>
              </w:rPr>
              <w:t>: Simulation</w:t>
            </w:r>
          </w:p>
        </w:tc>
        <w:tc>
          <w:tcPr>
            <w:tcW w:w="3600" w:type="dxa"/>
            <w:tcBorders>
              <w:top w:val="nil"/>
              <w:left w:val="nil"/>
              <w:bottom w:val="nil"/>
              <w:right w:val="nil"/>
            </w:tcBorders>
          </w:tcPr>
          <w:p w14:paraId="611C29A7"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1076D34C" w14:textId="77777777" w:rsidR="007934D2" w:rsidRPr="001E7189" w:rsidRDefault="007934D2" w:rsidP="007934D2">
            <w:pPr>
              <w:rPr>
                <w:rFonts w:ascii="Garamond" w:hAnsi="Garamond"/>
              </w:rPr>
            </w:pPr>
          </w:p>
        </w:tc>
      </w:tr>
      <w:tr w:rsidR="001E7189" w:rsidRPr="001E7189" w14:paraId="31A6A26C" w14:textId="77777777" w:rsidTr="001E7189">
        <w:tc>
          <w:tcPr>
            <w:tcW w:w="2965" w:type="dxa"/>
            <w:tcBorders>
              <w:top w:val="nil"/>
              <w:left w:val="nil"/>
              <w:bottom w:val="nil"/>
              <w:right w:val="nil"/>
            </w:tcBorders>
          </w:tcPr>
          <w:p w14:paraId="30EC8B53" w14:textId="77777777" w:rsidR="001E7189" w:rsidRPr="001E7189" w:rsidRDefault="001E7189" w:rsidP="007934D2">
            <w:pPr>
              <w:rPr>
                <w:rFonts w:ascii="Garamond" w:hAnsi="Garamond"/>
              </w:rPr>
            </w:pPr>
          </w:p>
        </w:tc>
        <w:tc>
          <w:tcPr>
            <w:tcW w:w="3600" w:type="dxa"/>
            <w:tcBorders>
              <w:top w:val="nil"/>
              <w:left w:val="nil"/>
              <w:bottom w:val="nil"/>
              <w:right w:val="nil"/>
            </w:tcBorders>
          </w:tcPr>
          <w:p w14:paraId="7DA9BCA0" w14:textId="77777777" w:rsidR="001E7189" w:rsidRPr="001E7189" w:rsidRDefault="001E7189" w:rsidP="007934D2">
            <w:pPr>
              <w:jc w:val="center"/>
              <w:rPr>
                <w:rFonts w:ascii="Garamond" w:hAnsi="Garamond"/>
              </w:rPr>
            </w:pPr>
          </w:p>
        </w:tc>
        <w:tc>
          <w:tcPr>
            <w:tcW w:w="2785" w:type="dxa"/>
            <w:tcBorders>
              <w:top w:val="nil"/>
              <w:left w:val="nil"/>
              <w:bottom w:val="nil"/>
              <w:right w:val="nil"/>
            </w:tcBorders>
          </w:tcPr>
          <w:p w14:paraId="73B63F48" w14:textId="77777777" w:rsidR="001E7189" w:rsidRPr="001E7189" w:rsidRDefault="001E7189" w:rsidP="007934D2">
            <w:pPr>
              <w:rPr>
                <w:rFonts w:ascii="Garamond" w:hAnsi="Garamond"/>
              </w:rPr>
            </w:pPr>
          </w:p>
        </w:tc>
      </w:tr>
      <w:tr w:rsidR="001E7189" w:rsidRPr="001E7189" w14:paraId="1E385D25" w14:textId="77777777" w:rsidTr="001E7189">
        <w:tc>
          <w:tcPr>
            <w:tcW w:w="9350" w:type="dxa"/>
            <w:gridSpan w:val="3"/>
            <w:tcBorders>
              <w:top w:val="nil"/>
              <w:left w:val="nil"/>
              <w:bottom w:val="nil"/>
              <w:right w:val="nil"/>
            </w:tcBorders>
          </w:tcPr>
          <w:p w14:paraId="3F9DA7BA" w14:textId="6985DDA1" w:rsidR="001E7189" w:rsidRPr="001E7189" w:rsidRDefault="001E7189" w:rsidP="007934D2">
            <w:pPr>
              <w:rPr>
                <w:rFonts w:ascii="Garamond" w:hAnsi="Garamond"/>
              </w:rPr>
            </w:pPr>
            <w:r w:rsidRPr="001E7189">
              <w:rPr>
                <w:rFonts w:ascii="Garamond" w:hAnsi="Garamond"/>
              </w:rPr>
              <w:lastRenderedPageBreak/>
              <w:t>Wednesday</w:t>
            </w:r>
            <w:r>
              <w:rPr>
                <w:rFonts w:ascii="Garamond" w:hAnsi="Garamond"/>
              </w:rPr>
              <w:t>, 1 May</w:t>
            </w:r>
            <w:r w:rsidRPr="001E7189">
              <w:rPr>
                <w:rFonts w:ascii="Garamond" w:hAnsi="Garamond"/>
              </w:rPr>
              <w:t xml:space="preserve"> 2019:</w:t>
            </w:r>
            <w:r>
              <w:rPr>
                <w:rFonts w:ascii="Garamond" w:hAnsi="Garamond"/>
              </w:rPr>
              <w:t xml:space="preserve"> Final Exam</w:t>
            </w:r>
          </w:p>
        </w:tc>
      </w:tr>
      <w:tr w:rsidR="001E7189" w:rsidRPr="001E7189" w14:paraId="3B5D3D71" w14:textId="77777777" w:rsidTr="00DC1DD3">
        <w:trPr>
          <w:trHeight w:val="441"/>
        </w:trPr>
        <w:tc>
          <w:tcPr>
            <w:tcW w:w="9350" w:type="dxa"/>
            <w:gridSpan w:val="3"/>
            <w:tcBorders>
              <w:top w:val="nil"/>
              <w:left w:val="nil"/>
              <w:bottom w:val="nil"/>
              <w:right w:val="nil"/>
            </w:tcBorders>
          </w:tcPr>
          <w:p w14:paraId="55136F4C" w14:textId="77777777" w:rsidR="00711DAF" w:rsidRDefault="001E7189" w:rsidP="00711DAF">
            <w:pPr>
              <w:pStyle w:val="ListParagraph"/>
              <w:numPr>
                <w:ilvl w:val="0"/>
                <w:numId w:val="6"/>
              </w:numPr>
              <w:rPr>
                <w:rFonts w:ascii="Garamond" w:hAnsi="Garamond"/>
                <w:color w:val="C00000"/>
              </w:rPr>
            </w:pPr>
            <w:r w:rsidRPr="001E7189">
              <w:rPr>
                <w:rFonts w:ascii="Garamond" w:hAnsi="Garamond"/>
                <w:color w:val="C00000"/>
              </w:rPr>
              <w:t>Assignments Due:</w:t>
            </w:r>
          </w:p>
          <w:p w14:paraId="5804632B" w14:textId="750B7EFC" w:rsidR="001E7189" w:rsidRPr="00711DAF" w:rsidRDefault="001E7189" w:rsidP="00711DAF">
            <w:pPr>
              <w:pStyle w:val="ListParagraph"/>
              <w:numPr>
                <w:ilvl w:val="1"/>
                <w:numId w:val="6"/>
              </w:numPr>
              <w:rPr>
                <w:rFonts w:ascii="Garamond" w:hAnsi="Garamond"/>
                <w:color w:val="C00000"/>
              </w:rPr>
            </w:pPr>
            <w:r w:rsidRPr="00711DAF">
              <w:rPr>
                <w:rFonts w:ascii="Garamond" w:hAnsi="Garamond"/>
                <w:color w:val="C00000"/>
              </w:rPr>
              <w:t>Policy Review Memo</w:t>
            </w:r>
          </w:p>
        </w:tc>
      </w:tr>
      <w:tr w:rsidR="007934D2" w:rsidRPr="001E7189" w14:paraId="1372ECA2" w14:textId="77777777" w:rsidTr="001E7189">
        <w:tc>
          <w:tcPr>
            <w:tcW w:w="2965" w:type="dxa"/>
            <w:tcBorders>
              <w:top w:val="nil"/>
              <w:left w:val="nil"/>
              <w:bottom w:val="nil"/>
              <w:right w:val="nil"/>
            </w:tcBorders>
          </w:tcPr>
          <w:p w14:paraId="735A0E5C" w14:textId="501C4B7A" w:rsidR="007934D2" w:rsidRPr="001E7189" w:rsidRDefault="007934D2" w:rsidP="007934D2">
            <w:pPr>
              <w:rPr>
                <w:rFonts w:ascii="Garamond" w:hAnsi="Garamond"/>
              </w:rPr>
            </w:pPr>
          </w:p>
        </w:tc>
        <w:tc>
          <w:tcPr>
            <w:tcW w:w="3600" w:type="dxa"/>
            <w:tcBorders>
              <w:top w:val="nil"/>
              <w:left w:val="nil"/>
              <w:bottom w:val="nil"/>
              <w:right w:val="nil"/>
            </w:tcBorders>
          </w:tcPr>
          <w:p w14:paraId="60E5C8EB" w14:textId="77777777" w:rsidR="007934D2" w:rsidRPr="001E7189" w:rsidRDefault="007934D2" w:rsidP="007934D2">
            <w:pPr>
              <w:rPr>
                <w:rFonts w:ascii="Garamond" w:hAnsi="Garamond"/>
              </w:rPr>
            </w:pPr>
          </w:p>
        </w:tc>
        <w:tc>
          <w:tcPr>
            <w:tcW w:w="2785" w:type="dxa"/>
            <w:tcBorders>
              <w:top w:val="nil"/>
              <w:left w:val="nil"/>
              <w:bottom w:val="nil"/>
              <w:right w:val="nil"/>
            </w:tcBorders>
          </w:tcPr>
          <w:p w14:paraId="6A59D5FB" w14:textId="77777777" w:rsidR="007934D2" w:rsidRPr="001E7189" w:rsidRDefault="007934D2" w:rsidP="007934D2">
            <w:pPr>
              <w:rPr>
                <w:rFonts w:ascii="Garamond" w:hAnsi="Garamond"/>
              </w:rPr>
            </w:pPr>
          </w:p>
        </w:tc>
      </w:tr>
    </w:tbl>
    <w:p w14:paraId="76A45BC6" w14:textId="77777777" w:rsidR="007934D2" w:rsidRPr="001E7189" w:rsidRDefault="007934D2">
      <w:pPr>
        <w:rPr>
          <w:rFonts w:ascii="Garamond" w:hAnsi="Garamond"/>
        </w:rPr>
      </w:pPr>
    </w:p>
    <w:p w14:paraId="5917BCA4" w14:textId="25FF42BD" w:rsidR="007934D2" w:rsidRPr="001E7189" w:rsidRDefault="007934D2">
      <w:pPr>
        <w:rPr>
          <w:rFonts w:ascii="Garamond" w:hAnsi="Garamond"/>
        </w:rPr>
      </w:pPr>
    </w:p>
    <w:sectPr w:rsidR="007934D2" w:rsidRPr="001E7189" w:rsidSect="000666B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F7B7C" w14:textId="77777777" w:rsidR="00975E5A" w:rsidRDefault="00975E5A" w:rsidP="00DF2B00">
      <w:r>
        <w:separator/>
      </w:r>
    </w:p>
  </w:endnote>
  <w:endnote w:type="continuationSeparator" w:id="0">
    <w:p w14:paraId="7A5759F6" w14:textId="77777777" w:rsidR="00975E5A" w:rsidRDefault="00975E5A" w:rsidP="00DF2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1AE0E" w14:textId="77777777" w:rsidR="00975E5A" w:rsidRDefault="00975E5A" w:rsidP="00DF2B00">
      <w:r>
        <w:separator/>
      </w:r>
    </w:p>
  </w:footnote>
  <w:footnote w:type="continuationSeparator" w:id="0">
    <w:p w14:paraId="701BCB55" w14:textId="77777777" w:rsidR="00975E5A" w:rsidRDefault="00975E5A" w:rsidP="00DF2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pStyle w:val="Heading8"/>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B7DAAC9A"/>
    <w:lvl w:ilvl="0">
      <w:start w:val="1"/>
      <w:numFmt w:val="decimal"/>
      <w:lvlText w:val="%1."/>
      <w:lvlJc w:val="left"/>
      <w:pPr>
        <w:ind w:left="720" w:hanging="360"/>
      </w:p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170B3E2E"/>
    <w:multiLevelType w:val="multilevel"/>
    <w:tmpl w:val="B7DAAC9A"/>
    <w:lvl w:ilvl="0">
      <w:start w:val="1"/>
      <w:numFmt w:val="decimal"/>
      <w:lvlText w:val="%1."/>
      <w:lvlJc w:val="left"/>
      <w:pPr>
        <w:ind w:left="720" w:hanging="360"/>
      </w:p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1D8D50F6"/>
    <w:multiLevelType w:val="multilevel"/>
    <w:tmpl w:val="61D21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F262D"/>
    <w:multiLevelType w:val="multilevel"/>
    <w:tmpl w:val="7D48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A65A61"/>
    <w:multiLevelType w:val="hybridMultilevel"/>
    <w:tmpl w:val="8A72B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F76D96"/>
    <w:multiLevelType w:val="multilevel"/>
    <w:tmpl w:val="A39AD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CE244A"/>
    <w:multiLevelType w:val="hybridMultilevel"/>
    <w:tmpl w:val="19380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F07410"/>
    <w:multiLevelType w:val="multilevel"/>
    <w:tmpl w:val="B7DAAC9A"/>
    <w:lvl w:ilvl="0">
      <w:start w:val="1"/>
      <w:numFmt w:val="decimal"/>
      <w:lvlText w:val="%1."/>
      <w:lvlJc w:val="left"/>
      <w:pPr>
        <w:ind w:left="720" w:hanging="360"/>
      </w:p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num w:numId="1">
    <w:abstractNumId w:val="0"/>
  </w:num>
  <w:num w:numId="2">
    <w:abstractNumId w:val="1"/>
  </w:num>
  <w:num w:numId="3">
    <w:abstractNumId w:val="3"/>
  </w:num>
  <w:num w:numId="4">
    <w:abstractNumId w:val="8"/>
  </w:num>
  <w:num w:numId="5">
    <w:abstractNumId w:val="2"/>
  </w:num>
  <w:num w:numId="6">
    <w:abstractNumId w:val="7"/>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4D2"/>
    <w:rsid w:val="00041150"/>
    <w:rsid w:val="00041BBF"/>
    <w:rsid w:val="000514D3"/>
    <w:rsid w:val="000666BB"/>
    <w:rsid w:val="00092BB1"/>
    <w:rsid w:val="000D58C8"/>
    <w:rsid w:val="001430D8"/>
    <w:rsid w:val="0019756C"/>
    <w:rsid w:val="001E7189"/>
    <w:rsid w:val="00204ECD"/>
    <w:rsid w:val="002237EF"/>
    <w:rsid w:val="00245BDC"/>
    <w:rsid w:val="00250F24"/>
    <w:rsid w:val="002633BF"/>
    <w:rsid w:val="002D6337"/>
    <w:rsid w:val="003053B0"/>
    <w:rsid w:val="00313201"/>
    <w:rsid w:val="00386C25"/>
    <w:rsid w:val="003C4DD5"/>
    <w:rsid w:val="003D62A0"/>
    <w:rsid w:val="00481F3D"/>
    <w:rsid w:val="004E2E33"/>
    <w:rsid w:val="00530922"/>
    <w:rsid w:val="005512E2"/>
    <w:rsid w:val="005D7DA6"/>
    <w:rsid w:val="005F24F6"/>
    <w:rsid w:val="00711DAF"/>
    <w:rsid w:val="00771F90"/>
    <w:rsid w:val="007934D2"/>
    <w:rsid w:val="007E244A"/>
    <w:rsid w:val="0082254D"/>
    <w:rsid w:val="00885CFB"/>
    <w:rsid w:val="008C09F8"/>
    <w:rsid w:val="008E1A9E"/>
    <w:rsid w:val="00930F1E"/>
    <w:rsid w:val="00975E5A"/>
    <w:rsid w:val="009D1649"/>
    <w:rsid w:val="009E08FB"/>
    <w:rsid w:val="00A33AB9"/>
    <w:rsid w:val="00A4465F"/>
    <w:rsid w:val="00B65878"/>
    <w:rsid w:val="00B82DA5"/>
    <w:rsid w:val="00C06458"/>
    <w:rsid w:val="00C10EEC"/>
    <w:rsid w:val="00C46815"/>
    <w:rsid w:val="00C5437C"/>
    <w:rsid w:val="00CF75BD"/>
    <w:rsid w:val="00D015D3"/>
    <w:rsid w:val="00DA7447"/>
    <w:rsid w:val="00DC1DD3"/>
    <w:rsid w:val="00DD4E17"/>
    <w:rsid w:val="00DE03DD"/>
    <w:rsid w:val="00DF2B00"/>
    <w:rsid w:val="00EE3FA0"/>
    <w:rsid w:val="00F53349"/>
    <w:rsid w:val="00F85504"/>
    <w:rsid w:val="00F9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4C06F"/>
  <w15:chartTrackingRefBased/>
  <w15:docId w15:val="{B26DF526-A831-8444-99B9-BEFEC1F6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eastAsiaTheme="minorEastAsia"/>
    </w:rPr>
  </w:style>
  <w:style w:type="paragraph" w:styleId="Heading1">
    <w:name w:val="heading 1"/>
    <w:basedOn w:val="Normal"/>
    <w:next w:val="BodyText"/>
    <w:link w:val="Heading1Char"/>
    <w:qFormat/>
    <w:rsid w:val="007934D2"/>
    <w:pPr>
      <w:keepNext/>
      <w:numPr>
        <w:numId w:val="1"/>
      </w:numPr>
      <w:suppressAutoHyphens/>
      <w:outlineLvl w:val="0"/>
    </w:pPr>
    <w:rPr>
      <w:rFonts w:ascii="Arial" w:eastAsia="Times New Roman" w:hAnsi="Arial" w:cs="Wingdings"/>
      <w:kern w:val="1"/>
      <w:u w:val="single"/>
      <w:lang w:val="en-GB" w:eastAsia="ar-SA"/>
    </w:rPr>
  </w:style>
  <w:style w:type="paragraph" w:styleId="Heading2">
    <w:name w:val="heading 2"/>
    <w:basedOn w:val="Normal"/>
    <w:next w:val="BodyText"/>
    <w:link w:val="Heading2Char"/>
    <w:qFormat/>
    <w:rsid w:val="007934D2"/>
    <w:pPr>
      <w:keepNext/>
      <w:numPr>
        <w:ilvl w:val="1"/>
        <w:numId w:val="1"/>
      </w:numPr>
      <w:suppressAutoHyphens/>
      <w:outlineLvl w:val="1"/>
    </w:pPr>
    <w:rPr>
      <w:rFonts w:ascii="Arial" w:eastAsia="Times New Roman" w:hAnsi="Arial" w:cs="Wingdings"/>
      <w:b/>
      <w:bCs/>
      <w:kern w:val="1"/>
      <w:u w:val="single"/>
      <w:lang w:val="en-GB" w:eastAsia="ar-SA"/>
    </w:rPr>
  </w:style>
  <w:style w:type="paragraph" w:styleId="Heading3">
    <w:name w:val="heading 3"/>
    <w:basedOn w:val="Normal"/>
    <w:next w:val="BodyText"/>
    <w:link w:val="Heading3Char"/>
    <w:qFormat/>
    <w:rsid w:val="007934D2"/>
    <w:pPr>
      <w:keepNext/>
      <w:numPr>
        <w:ilvl w:val="2"/>
        <w:numId w:val="1"/>
      </w:numPr>
      <w:suppressAutoHyphens/>
      <w:jc w:val="both"/>
      <w:outlineLvl w:val="2"/>
    </w:pPr>
    <w:rPr>
      <w:rFonts w:ascii="Arial" w:eastAsia="Times New Roman" w:hAnsi="Arial" w:cs="Wingdings"/>
      <w:b/>
      <w:bCs/>
      <w:kern w:val="1"/>
      <w:lang w:val="en-GB" w:eastAsia="ar-SA"/>
    </w:rPr>
  </w:style>
  <w:style w:type="paragraph" w:styleId="Heading4">
    <w:name w:val="heading 4"/>
    <w:basedOn w:val="Normal"/>
    <w:next w:val="BodyText"/>
    <w:link w:val="Heading4Char"/>
    <w:qFormat/>
    <w:rsid w:val="007934D2"/>
    <w:pPr>
      <w:keepNext/>
      <w:numPr>
        <w:ilvl w:val="3"/>
        <w:numId w:val="1"/>
      </w:numPr>
      <w:suppressAutoHyphens/>
      <w:jc w:val="both"/>
      <w:outlineLvl w:val="3"/>
    </w:pPr>
    <w:rPr>
      <w:rFonts w:ascii="Arial" w:eastAsia="Times New Roman" w:hAnsi="Arial" w:cs="Wingdings"/>
      <w:b/>
      <w:bCs/>
      <w:kern w:val="1"/>
      <w:u w:val="single"/>
      <w:lang w:val="en-GB" w:eastAsia="ar-SA"/>
    </w:rPr>
  </w:style>
  <w:style w:type="paragraph" w:styleId="Heading5">
    <w:name w:val="heading 5"/>
    <w:basedOn w:val="Normal"/>
    <w:next w:val="BodyText"/>
    <w:link w:val="Heading5Char"/>
    <w:qFormat/>
    <w:rsid w:val="007934D2"/>
    <w:pPr>
      <w:keepNext/>
      <w:numPr>
        <w:ilvl w:val="4"/>
        <w:numId w:val="1"/>
      </w:numPr>
      <w:suppressAutoHyphens/>
      <w:jc w:val="both"/>
      <w:outlineLvl w:val="4"/>
    </w:pPr>
    <w:rPr>
      <w:rFonts w:ascii="Arial" w:eastAsia="Times New Roman" w:hAnsi="Arial" w:cs="Wingdings"/>
      <w:kern w:val="1"/>
      <w:sz w:val="22"/>
      <w:u w:val="single"/>
      <w:lang w:val="en-GB" w:eastAsia="ar-SA"/>
    </w:rPr>
  </w:style>
  <w:style w:type="paragraph" w:styleId="Heading6">
    <w:name w:val="heading 6"/>
    <w:basedOn w:val="Normal"/>
    <w:next w:val="BodyText"/>
    <w:link w:val="Heading6Char"/>
    <w:qFormat/>
    <w:rsid w:val="007934D2"/>
    <w:pPr>
      <w:keepNext/>
      <w:numPr>
        <w:ilvl w:val="5"/>
        <w:numId w:val="1"/>
      </w:numPr>
      <w:suppressAutoHyphens/>
      <w:jc w:val="both"/>
      <w:outlineLvl w:val="5"/>
    </w:pPr>
    <w:rPr>
      <w:rFonts w:ascii="Arial" w:eastAsia="Times New Roman" w:hAnsi="Arial" w:cs="Wingdings"/>
      <w:kern w:val="1"/>
      <w:u w:val="single"/>
      <w:lang w:val="en-GB" w:eastAsia="ar-SA"/>
    </w:rPr>
  </w:style>
  <w:style w:type="paragraph" w:styleId="Heading7">
    <w:name w:val="heading 7"/>
    <w:basedOn w:val="Normal"/>
    <w:next w:val="BodyText"/>
    <w:link w:val="Heading7Char"/>
    <w:qFormat/>
    <w:rsid w:val="007934D2"/>
    <w:pPr>
      <w:keepNext/>
      <w:numPr>
        <w:ilvl w:val="6"/>
        <w:numId w:val="1"/>
      </w:numPr>
      <w:suppressAutoHyphens/>
      <w:outlineLvl w:val="6"/>
    </w:pPr>
    <w:rPr>
      <w:rFonts w:ascii="Arial" w:eastAsia="Times New Roman" w:hAnsi="Arial" w:cs="Wingdings"/>
      <w:kern w:val="1"/>
      <w:sz w:val="22"/>
      <w:u w:val="single"/>
      <w:lang w:val="en-GB" w:eastAsia="ar-SA"/>
    </w:rPr>
  </w:style>
  <w:style w:type="paragraph" w:styleId="Heading8">
    <w:name w:val="heading 8"/>
    <w:basedOn w:val="Normal"/>
    <w:next w:val="BodyText"/>
    <w:link w:val="Heading8Char"/>
    <w:qFormat/>
    <w:rsid w:val="007934D2"/>
    <w:pPr>
      <w:keepNext/>
      <w:numPr>
        <w:ilvl w:val="7"/>
        <w:numId w:val="1"/>
      </w:numPr>
      <w:suppressAutoHyphens/>
      <w:jc w:val="both"/>
      <w:outlineLvl w:val="7"/>
    </w:pPr>
    <w:rPr>
      <w:rFonts w:ascii="Arial" w:eastAsia="Times New Roman" w:hAnsi="Arial" w:cs="Wingdings"/>
      <w:b/>
      <w:kern w:val="1"/>
      <w:sz w:val="36"/>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34D2"/>
    <w:rPr>
      <w:color w:val="0563C1" w:themeColor="hyperlink"/>
      <w:u w:val="single"/>
    </w:rPr>
  </w:style>
  <w:style w:type="character" w:styleId="UnresolvedMention">
    <w:name w:val="Unresolved Mention"/>
    <w:basedOn w:val="DefaultParagraphFont"/>
    <w:uiPriority w:val="99"/>
    <w:rsid w:val="007934D2"/>
    <w:rPr>
      <w:color w:val="605E5C"/>
      <w:shd w:val="clear" w:color="auto" w:fill="E1DFDD"/>
    </w:rPr>
  </w:style>
  <w:style w:type="table" w:styleId="TableGrid">
    <w:name w:val="Table Grid"/>
    <w:basedOn w:val="TableNormal"/>
    <w:uiPriority w:val="39"/>
    <w:rsid w:val="00793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934D2"/>
    <w:rPr>
      <w:rFonts w:ascii="Arial" w:eastAsia="Times New Roman" w:hAnsi="Arial" w:cs="Wingdings"/>
      <w:kern w:val="1"/>
      <w:u w:val="single"/>
      <w:lang w:val="en-GB" w:eastAsia="ar-SA"/>
    </w:rPr>
  </w:style>
  <w:style w:type="character" w:customStyle="1" w:styleId="Heading2Char">
    <w:name w:val="Heading 2 Char"/>
    <w:basedOn w:val="DefaultParagraphFont"/>
    <w:link w:val="Heading2"/>
    <w:rsid w:val="007934D2"/>
    <w:rPr>
      <w:rFonts w:ascii="Arial" w:eastAsia="Times New Roman" w:hAnsi="Arial" w:cs="Wingdings"/>
      <w:b/>
      <w:bCs/>
      <w:kern w:val="1"/>
      <w:u w:val="single"/>
      <w:lang w:val="en-GB" w:eastAsia="ar-SA"/>
    </w:rPr>
  </w:style>
  <w:style w:type="character" w:customStyle="1" w:styleId="Heading3Char">
    <w:name w:val="Heading 3 Char"/>
    <w:basedOn w:val="DefaultParagraphFont"/>
    <w:link w:val="Heading3"/>
    <w:rsid w:val="007934D2"/>
    <w:rPr>
      <w:rFonts w:ascii="Arial" w:eastAsia="Times New Roman" w:hAnsi="Arial" w:cs="Wingdings"/>
      <w:b/>
      <w:bCs/>
      <w:kern w:val="1"/>
      <w:lang w:val="en-GB" w:eastAsia="ar-SA"/>
    </w:rPr>
  </w:style>
  <w:style w:type="character" w:customStyle="1" w:styleId="Heading4Char">
    <w:name w:val="Heading 4 Char"/>
    <w:basedOn w:val="DefaultParagraphFont"/>
    <w:link w:val="Heading4"/>
    <w:rsid w:val="007934D2"/>
    <w:rPr>
      <w:rFonts w:ascii="Arial" w:eastAsia="Times New Roman" w:hAnsi="Arial" w:cs="Wingdings"/>
      <w:b/>
      <w:bCs/>
      <w:kern w:val="1"/>
      <w:u w:val="single"/>
      <w:lang w:val="en-GB" w:eastAsia="ar-SA"/>
    </w:rPr>
  </w:style>
  <w:style w:type="character" w:customStyle="1" w:styleId="Heading5Char">
    <w:name w:val="Heading 5 Char"/>
    <w:basedOn w:val="DefaultParagraphFont"/>
    <w:link w:val="Heading5"/>
    <w:rsid w:val="007934D2"/>
    <w:rPr>
      <w:rFonts w:ascii="Arial" w:eastAsia="Times New Roman" w:hAnsi="Arial" w:cs="Wingdings"/>
      <w:kern w:val="1"/>
      <w:sz w:val="22"/>
      <w:u w:val="single"/>
      <w:lang w:val="en-GB" w:eastAsia="ar-SA"/>
    </w:rPr>
  </w:style>
  <w:style w:type="character" w:customStyle="1" w:styleId="Heading6Char">
    <w:name w:val="Heading 6 Char"/>
    <w:basedOn w:val="DefaultParagraphFont"/>
    <w:link w:val="Heading6"/>
    <w:rsid w:val="007934D2"/>
    <w:rPr>
      <w:rFonts w:ascii="Arial" w:eastAsia="Times New Roman" w:hAnsi="Arial" w:cs="Wingdings"/>
      <w:kern w:val="1"/>
      <w:u w:val="single"/>
      <w:lang w:val="en-GB" w:eastAsia="ar-SA"/>
    </w:rPr>
  </w:style>
  <w:style w:type="character" w:customStyle="1" w:styleId="Heading7Char">
    <w:name w:val="Heading 7 Char"/>
    <w:basedOn w:val="DefaultParagraphFont"/>
    <w:link w:val="Heading7"/>
    <w:rsid w:val="007934D2"/>
    <w:rPr>
      <w:rFonts w:ascii="Arial" w:eastAsia="Times New Roman" w:hAnsi="Arial" w:cs="Wingdings"/>
      <w:kern w:val="1"/>
      <w:sz w:val="22"/>
      <w:u w:val="single"/>
      <w:lang w:val="en-GB" w:eastAsia="ar-SA"/>
    </w:rPr>
  </w:style>
  <w:style w:type="character" w:customStyle="1" w:styleId="Heading8Char">
    <w:name w:val="Heading 8 Char"/>
    <w:basedOn w:val="DefaultParagraphFont"/>
    <w:link w:val="Heading8"/>
    <w:rsid w:val="007934D2"/>
    <w:rPr>
      <w:rFonts w:ascii="Arial" w:eastAsia="Times New Roman" w:hAnsi="Arial" w:cs="Wingdings"/>
      <w:b/>
      <w:kern w:val="1"/>
      <w:sz w:val="36"/>
      <w:lang w:val="en-GB" w:eastAsia="ar-SA"/>
    </w:rPr>
  </w:style>
  <w:style w:type="paragraph" w:styleId="BodyText">
    <w:name w:val="Body Text"/>
    <w:basedOn w:val="Normal"/>
    <w:link w:val="BodyTextChar"/>
    <w:uiPriority w:val="99"/>
    <w:semiHidden/>
    <w:unhideWhenUsed/>
    <w:rsid w:val="007934D2"/>
    <w:pPr>
      <w:spacing w:after="120"/>
    </w:pPr>
  </w:style>
  <w:style w:type="character" w:customStyle="1" w:styleId="BodyTextChar">
    <w:name w:val="Body Text Char"/>
    <w:basedOn w:val="DefaultParagraphFont"/>
    <w:link w:val="BodyText"/>
    <w:uiPriority w:val="99"/>
    <w:semiHidden/>
    <w:rsid w:val="007934D2"/>
  </w:style>
  <w:style w:type="paragraph" w:styleId="NormalWeb">
    <w:name w:val="Normal (Web)"/>
    <w:basedOn w:val="Normal"/>
    <w:uiPriority w:val="99"/>
    <w:semiHidden/>
    <w:unhideWhenUsed/>
    <w:rsid w:val="007934D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934D2"/>
    <w:pPr>
      <w:ind w:left="720"/>
      <w:contextualSpacing/>
    </w:pPr>
  </w:style>
  <w:style w:type="character" w:styleId="FollowedHyperlink">
    <w:name w:val="FollowedHyperlink"/>
    <w:basedOn w:val="DefaultParagraphFont"/>
    <w:uiPriority w:val="99"/>
    <w:semiHidden/>
    <w:unhideWhenUsed/>
    <w:rsid w:val="001E7189"/>
    <w:rPr>
      <w:color w:val="954F72" w:themeColor="followedHyperlink"/>
      <w:u w:val="single"/>
    </w:rPr>
  </w:style>
  <w:style w:type="character" w:customStyle="1" w:styleId="reference-text">
    <w:name w:val="reference-text"/>
    <w:basedOn w:val="DefaultParagraphFont"/>
    <w:rsid w:val="00A33AB9"/>
  </w:style>
  <w:style w:type="character" w:customStyle="1" w:styleId="mw-cite-backlink">
    <w:name w:val="mw-cite-backlink"/>
    <w:basedOn w:val="DefaultParagraphFont"/>
    <w:rsid w:val="00A33AB9"/>
  </w:style>
  <w:style w:type="character" w:customStyle="1" w:styleId="cite-accessibility-label">
    <w:name w:val="cite-accessibility-label"/>
    <w:basedOn w:val="DefaultParagraphFont"/>
    <w:rsid w:val="00A33AB9"/>
  </w:style>
  <w:style w:type="paragraph" w:styleId="Footer">
    <w:name w:val="footer"/>
    <w:basedOn w:val="Normal"/>
    <w:link w:val="FooterChar"/>
    <w:uiPriority w:val="99"/>
    <w:unhideWhenUsed/>
    <w:rsid w:val="00DF2B00"/>
    <w:pPr>
      <w:tabs>
        <w:tab w:val="center" w:pos="4680"/>
        <w:tab w:val="right" w:pos="9360"/>
      </w:tabs>
    </w:pPr>
  </w:style>
  <w:style w:type="character" w:customStyle="1" w:styleId="FooterChar">
    <w:name w:val="Footer Char"/>
    <w:basedOn w:val="DefaultParagraphFont"/>
    <w:link w:val="Footer"/>
    <w:uiPriority w:val="99"/>
    <w:rsid w:val="00DF2B00"/>
  </w:style>
  <w:style w:type="character" w:styleId="PageNumber">
    <w:name w:val="page number"/>
    <w:basedOn w:val="DefaultParagraphFont"/>
    <w:uiPriority w:val="99"/>
    <w:semiHidden/>
    <w:unhideWhenUsed/>
    <w:rsid w:val="00DF2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1791">
      <w:bodyDiv w:val="1"/>
      <w:marLeft w:val="0"/>
      <w:marRight w:val="0"/>
      <w:marTop w:val="0"/>
      <w:marBottom w:val="0"/>
      <w:divBdr>
        <w:top w:val="none" w:sz="0" w:space="0" w:color="auto"/>
        <w:left w:val="none" w:sz="0" w:space="0" w:color="auto"/>
        <w:bottom w:val="none" w:sz="0" w:space="0" w:color="auto"/>
        <w:right w:val="none" w:sz="0" w:space="0" w:color="auto"/>
      </w:divBdr>
    </w:div>
    <w:div w:id="40250901">
      <w:bodyDiv w:val="1"/>
      <w:marLeft w:val="0"/>
      <w:marRight w:val="0"/>
      <w:marTop w:val="0"/>
      <w:marBottom w:val="0"/>
      <w:divBdr>
        <w:top w:val="none" w:sz="0" w:space="0" w:color="auto"/>
        <w:left w:val="none" w:sz="0" w:space="0" w:color="auto"/>
        <w:bottom w:val="none" w:sz="0" w:space="0" w:color="auto"/>
        <w:right w:val="none" w:sz="0" w:space="0" w:color="auto"/>
      </w:divBdr>
    </w:div>
    <w:div w:id="66853108">
      <w:bodyDiv w:val="1"/>
      <w:marLeft w:val="0"/>
      <w:marRight w:val="0"/>
      <w:marTop w:val="0"/>
      <w:marBottom w:val="0"/>
      <w:divBdr>
        <w:top w:val="none" w:sz="0" w:space="0" w:color="auto"/>
        <w:left w:val="none" w:sz="0" w:space="0" w:color="auto"/>
        <w:bottom w:val="none" w:sz="0" w:space="0" w:color="auto"/>
        <w:right w:val="none" w:sz="0" w:space="0" w:color="auto"/>
      </w:divBdr>
    </w:div>
    <w:div w:id="107895003">
      <w:bodyDiv w:val="1"/>
      <w:marLeft w:val="0"/>
      <w:marRight w:val="0"/>
      <w:marTop w:val="0"/>
      <w:marBottom w:val="0"/>
      <w:divBdr>
        <w:top w:val="none" w:sz="0" w:space="0" w:color="auto"/>
        <w:left w:val="none" w:sz="0" w:space="0" w:color="auto"/>
        <w:bottom w:val="none" w:sz="0" w:space="0" w:color="auto"/>
        <w:right w:val="none" w:sz="0" w:space="0" w:color="auto"/>
      </w:divBdr>
      <w:divsChild>
        <w:div w:id="2092583464">
          <w:marLeft w:val="0"/>
          <w:marRight w:val="0"/>
          <w:marTop w:val="0"/>
          <w:marBottom w:val="0"/>
          <w:divBdr>
            <w:top w:val="none" w:sz="0" w:space="0" w:color="auto"/>
            <w:left w:val="none" w:sz="0" w:space="0" w:color="auto"/>
            <w:bottom w:val="none" w:sz="0" w:space="0" w:color="auto"/>
            <w:right w:val="none" w:sz="0" w:space="0" w:color="auto"/>
          </w:divBdr>
          <w:divsChild>
            <w:div w:id="1862737975">
              <w:marLeft w:val="0"/>
              <w:marRight w:val="0"/>
              <w:marTop w:val="0"/>
              <w:marBottom w:val="0"/>
              <w:divBdr>
                <w:top w:val="none" w:sz="0" w:space="0" w:color="auto"/>
                <w:left w:val="none" w:sz="0" w:space="0" w:color="auto"/>
                <w:bottom w:val="none" w:sz="0" w:space="0" w:color="auto"/>
                <w:right w:val="none" w:sz="0" w:space="0" w:color="auto"/>
              </w:divBdr>
              <w:divsChild>
                <w:div w:id="137561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67591">
      <w:bodyDiv w:val="1"/>
      <w:marLeft w:val="0"/>
      <w:marRight w:val="0"/>
      <w:marTop w:val="0"/>
      <w:marBottom w:val="0"/>
      <w:divBdr>
        <w:top w:val="none" w:sz="0" w:space="0" w:color="auto"/>
        <w:left w:val="none" w:sz="0" w:space="0" w:color="auto"/>
        <w:bottom w:val="none" w:sz="0" w:space="0" w:color="auto"/>
        <w:right w:val="none" w:sz="0" w:space="0" w:color="auto"/>
      </w:divBdr>
    </w:div>
    <w:div w:id="205409409">
      <w:bodyDiv w:val="1"/>
      <w:marLeft w:val="0"/>
      <w:marRight w:val="0"/>
      <w:marTop w:val="0"/>
      <w:marBottom w:val="0"/>
      <w:divBdr>
        <w:top w:val="none" w:sz="0" w:space="0" w:color="auto"/>
        <w:left w:val="none" w:sz="0" w:space="0" w:color="auto"/>
        <w:bottom w:val="none" w:sz="0" w:space="0" w:color="auto"/>
        <w:right w:val="none" w:sz="0" w:space="0" w:color="auto"/>
      </w:divBdr>
    </w:div>
    <w:div w:id="207304516">
      <w:bodyDiv w:val="1"/>
      <w:marLeft w:val="0"/>
      <w:marRight w:val="0"/>
      <w:marTop w:val="0"/>
      <w:marBottom w:val="0"/>
      <w:divBdr>
        <w:top w:val="none" w:sz="0" w:space="0" w:color="auto"/>
        <w:left w:val="none" w:sz="0" w:space="0" w:color="auto"/>
        <w:bottom w:val="none" w:sz="0" w:space="0" w:color="auto"/>
        <w:right w:val="none" w:sz="0" w:space="0" w:color="auto"/>
      </w:divBdr>
    </w:div>
    <w:div w:id="363992202">
      <w:bodyDiv w:val="1"/>
      <w:marLeft w:val="0"/>
      <w:marRight w:val="0"/>
      <w:marTop w:val="0"/>
      <w:marBottom w:val="0"/>
      <w:divBdr>
        <w:top w:val="none" w:sz="0" w:space="0" w:color="auto"/>
        <w:left w:val="none" w:sz="0" w:space="0" w:color="auto"/>
        <w:bottom w:val="none" w:sz="0" w:space="0" w:color="auto"/>
        <w:right w:val="none" w:sz="0" w:space="0" w:color="auto"/>
      </w:divBdr>
      <w:divsChild>
        <w:div w:id="1783914099">
          <w:marLeft w:val="0"/>
          <w:marRight w:val="0"/>
          <w:marTop w:val="0"/>
          <w:marBottom w:val="0"/>
          <w:divBdr>
            <w:top w:val="none" w:sz="0" w:space="0" w:color="auto"/>
            <w:left w:val="none" w:sz="0" w:space="0" w:color="auto"/>
            <w:bottom w:val="none" w:sz="0" w:space="0" w:color="auto"/>
            <w:right w:val="none" w:sz="0" w:space="0" w:color="auto"/>
          </w:divBdr>
          <w:divsChild>
            <w:div w:id="939416748">
              <w:marLeft w:val="0"/>
              <w:marRight w:val="0"/>
              <w:marTop w:val="0"/>
              <w:marBottom w:val="0"/>
              <w:divBdr>
                <w:top w:val="none" w:sz="0" w:space="0" w:color="auto"/>
                <w:left w:val="none" w:sz="0" w:space="0" w:color="auto"/>
                <w:bottom w:val="none" w:sz="0" w:space="0" w:color="auto"/>
                <w:right w:val="none" w:sz="0" w:space="0" w:color="auto"/>
              </w:divBdr>
              <w:divsChild>
                <w:div w:id="1340964854">
                  <w:marLeft w:val="0"/>
                  <w:marRight w:val="0"/>
                  <w:marTop w:val="0"/>
                  <w:marBottom w:val="0"/>
                  <w:divBdr>
                    <w:top w:val="none" w:sz="0" w:space="0" w:color="auto"/>
                    <w:left w:val="none" w:sz="0" w:space="0" w:color="auto"/>
                    <w:bottom w:val="none" w:sz="0" w:space="0" w:color="auto"/>
                    <w:right w:val="none" w:sz="0" w:space="0" w:color="auto"/>
                  </w:divBdr>
                </w:div>
              </w:divsChild>
            </w:div>
            <w:div w:id="1865051205">
              <w:marLeft w:val="0"/>
              <w:marRight w:val="0"/>
              <w:marTop w:val="0"/>
              <w:marBottom w:val="0"/>
              <w:divBdr>
                <w:top w:val="none" w:sz="0" w:space="0" w:color="auto"/>
                <w:left w:val="none" w:sz="0" w:space="0" w:color="auto"/>
                <w:bottom w:val="none" w:sz="0" w:space="0" w:color="auto"/>
                <w:right w:val="none" w:sz="0" w:space="0" w:color="auto"/>
              </w:divBdr>
              <w:divsChild>
                <w:div w:id="1228036378">
                  <w:marLeft w:val="0"/>
                  <w:marRight w:val="0"/>
                  <w:marTop w:val="0"/>
                  <w:marBottom w:val="0"/>
                  <w:divBdr>
                    <w:top w:val="none" w:sz="0" w:space="0" w:color="auto"/>
                    <w:left w:val="none" w:sz="0" w:space="0" w:color="auto"/>
                    <w:bottom w:val="none" w:sz="0" w:space="0" w:color="auto"/>
                    <w:right w:val="none" w:sz="0" w:space="0" w:color="auto"/>
                  </w:divBdr>
                </w:div>
              </w:divsChild>
            </w:div>
            <w:div w:id="2109738603">
              <w:marLeft w:val="0"/>
              <w:marRight w:val="0"/>
              <w:marTop w:val="0"/>
              <w:marBottom w:val="0"/>
              <w:divBdr>
                <w:top w:val="none" w:sz="0" w:space="0" w:color="auto"/>
                <w:left w:val="none" w:sz="0" w:space="0" w:color="auto"/>
                <w:bottom w:val="none" w:sz="0" w:space="0" w:color="auto"/>
                <w:right w:val="none" w:sz="0" w:space="0" w:color="auto"/>
              </w:divBdr>
              <w:divsChild>
                <w:div w:id="1211188542">
                  <w:marLeft w:val="0"/>
                  <w:marRight w:val="0"/>
                  <w:marTop w:val="0"/>
                  <w:marBottom w:val="0"/>
                  <w:divBdr>
                    <w:top w:val="none" w:sz="0" w:space="0" w:color="auto"/>
                    <w:left w:val="none" w:sz="0" w:space="0" w:color="auto"/>
                    <w:bottom w:val="none" w:sz="0" w:space="0" w:color="auto"/>
                    <w:right w:val="none" w:sz="0" w:space="0" w:color="auto"/>
                  </w:divBdr>
                </w:div>
              </w:divsChild>
            </w:div>
            <w:div w:id="1606303990">
              <w:marLeft w:val="0"/>
              <w:marRight w:val="0"/>
              <w:marTop w:val="0"/>
              <w:marBottom w:val="0"/>
              <w:divBdr>
                <w:top w:val="none" w:sz="0" w:space="0" w:color="auto"/>
                <w:left w:val="none" w:sz="0" w:space="0" w:color="auto"/>
                <w:bottom w:val="none" w:sz="0" w:space="0" w:color="auto"/>
                <w:right w:val="none" w:sz="0" w:space="0" w:color="auto"/>
              </w:divBdr>
              <w:divsChild>
                <w:div w:id="648285147">
                  <w:marLeft w:val="0"/>
                  <w:marRight w:val="0"/>
                  <w:marTop w:val="0"/>
                  <w:marBottom w:val="0"/>
                  <w:divBdr>
                    <w:top w:val="none" w:sz="0" w:space="0" w:color="auto"/>
                    <w:left w:val="none" w:sz="0" w:space="0" w:color="auto"/>
                    <w:bottom w:val="none" w:sz="0" w:space="0" w:color="auto"/>
                    <w:right w:val="none" w:sz="0" w:space="0" w:color="auto"/>
                  </w:divBdr>
                </w:div>
              </w:divsChild>
            </w:div>
            <w:div w:id="875585624">
              <w:marLeft w:val="0"/>
              <w:marRight w:val="0"/>
              <w:marTop w:val="0"/>
              <w:marBottom w:val="0"/>
              <w:divBdr>
                <w:top w:val="none" w:sz="0" w:space="0" w:color="auto"/>
                <w:left w:val="none" w:sz="0" w:space="0" w:color="auto"/>
                <w:bottom w:val="none" w:sz="0" w:space="0" w:color="auto"/>
                <w:right w:val="none" w:sz="0" w:space="0" w:color="auto"/>
              </w:divBdr>
              <w:divsChild>
                <w:div w:id="153113303">
                  <w:marLeft w:val="0"/>
                  <w:marRight w:val="0"/>
                  <w:marTop w:val="0"/>
                  <w:marBottom w:val="0"/>
                  <w:divBdr>
                    <w:top w:val="none" w:sz="0" w:space="0" w:color="auto"/>
                    <w:left w:val="none" w:sz="0" w:space="0" w:color="auto"/>
                    <w:bottom w:val="none" w:sz="0" w:space="0" w:color="auto"/>
                    <w:right w:val="none" w:sz="0" w:space="0" w:color="auto"/>
                  </w:divBdr>
                </w:div>
              </w:divsChild>
            </w:div>
            <w:div w:id="947388587">
              <w:marLeft w:val="0"/>
              <w:marRight w:val="0"/>
              <w:marTop w:val="0"/>
              <w:marBottom w:val="0"/>
              <w:divBdr>
                <w:top w:val="none" w:sz="0" w:space="0" w:color="auto"/>
                <w:left w:val="none" w:sz="0" w:space="0" w:color="auto"/>
                <w:bottom w:val="none" w:sz="0" w:space="0" w:color="auto"/>
                <w:right w:val="none" w:sz="0" w:space="0" w:color="auto"/>
              </w:divBdr>
              <w:divsChild>
                <w:div w:id="796677638">
                  <w:marLeft w:val="0"/>
                  <w:marRight w:val="0"/>
                  <w:marTop w:val="0"/>
                  <w:marBottom w:val="0"/>
                  <w:divBdr>
                    <w:top w:val="none" w:sz="0" w:space="0" w:color="auto"/>
                    <w:left w:val="none" w:sz="0" w:space="0" w:color="auto"/>
                    <w:bottom w:val="none" w:sz="0" w:space="0" w:color="auto"/>
                    <w:right w:val="none" w:sz="0" w:space="0" w:color="auto"/>
                  </w:divBdr>
                </w:div>
              </w:divsChild>
            </w:div>
            <w:div w:id="251940433">
              <w:marLeft w:val="0"/>
              <w:marRight w:val="0"/>
              <w:marTop w:val="0"/>
              <w:marBottom w:val="0"/>
              <w:divBdr>
                <w:top w:val="none" w:sz="0" w:space="0" w:color="auto"/>
                <w:left w:val="none" w:sz="0" w:space="0" w:color="auto"/>
                <w:bottom w:val="none" w:sz="0" w:space="0" w:color="auto"/>
                <w:right w:val="none" w:sz="0" w:space="0" w:color="auto"/>
              </w:divBdr>
              <w:divsChild>
                <w:div w:id="126550263">
                  <w:marLeft w:val="0"/>
                  <w:marRight w:val="0"/>
                  <w:marTop w:val="0"/>
                  <w:marBottom w:val="0"/>
                  <w:divBdr>
                    <w:top w:val="none" w:sz="0" w:space="0" w:color="auto"/>
                    <w:left w:val="none" w:sz="0" w:space="0" w:color="auto"/>
                    <w:bottom w:val="none" w:sz="0" w:space="0" w:color="auto"/>
                    <w:right w:val="none" w:sz="0" w:space="0" w:color="auto"/>
                  </w:divBdr>
                </w:div>
              </w:divsChild>
            </w:div>
            <w:div w:id="863055729">
              <w:marLeft w:val="0"/>
              <w:marRight w:val="0"/>
              <w:marTop w:val="0"/>
              <w:marBottom w:val="0"/>
              <w:divBdr>
                <w:top w:val="none" w:sz="0" w:space="0" w:color="auto"/>
                <w:left w:val="none" w:sz="0" w:space="0" w:color="auto"/>
                <w:bottom w:val="none" w:sz="0" w:space="0" w:color="auto"/>
                <w:right w:val="none" w:sz="0" w:space="0" w:color="auto"/>
              </w:divBdr>
              <w:divsChild>
                <w:div w:id="413547572">
                  <w:marLeft w:val="0"/>
                  <w:marRight w:val="0"/>
                  <w:marTop w:val="0"/>
                  <w:marBottom w:val="0"/>
                  <w:divBdr>
                    <w:top w:val="none" w:sz="0" w:space="0" w:color="auto"/>
                    <w:left w:val="none" w:sz="0" w:space="0" w:color="auto"/>
                    <w:bottom w:val="none" w:sz="0" w:space="0" w:color="auto"/>
                    <w:right w:val="none" w:sz="0" w:space="0" w:color="auto"/>
                  </w:divBdr>
                </w:div>
              </w:divsChild>
            </w:div>
            <w:div w:id="290022029">
              <w:marLeft w:val="0"/>
              <w:marRight w:val="0"/>
              <w:marTop w:val="0"/>
              <w:marBottom w:val="0"/>
              <w:divBdr>
                <w:top w:val="none" w:sz="0" w:space="0" w:color="auto"/>
                <w:left w:val="none" w:sz="0" w:space="0" w:color="auto"/>
                <w:bottom w:val="none" w:sz="0" w:space="0" w:color="auto"/>
                <w:right w:val="none" w:sz="0" w:space="0" w:color="auto"/>
              </w:divBdr>
              <w:divsChild>
                <w:div w:id="62700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72089">
      <w:bodyDiv w:val="1"/>
      <w:marLeft w:val="0"/>
      <w:marRight w:val="0"/>
      <w:marTop w:val="0"/>
      <w:marBottom w:val="0"/>
      <w:divBdr>
        <w:top w:val="none" w:sz="0" w:space="0" w:color="auto"/>
        <w:left w:val="none" w:sz="0" w:space="0" w:color="auto"/>
        <w:bottom w:val="none" w:sz="0" w:space="0" w:color="auto"/>
        <w:right w:val="none" w:sz="0" w:space="0" w:color="auto"/>
      </w:divBdr>
    </w:div>
    <w:div w:id="519971186">
      <w:bodyDiv w:val="1"/>
      <w:marLeft w:val="0"/>
      <w:marRight w:val="0"/>
      <w:marTop w:val="0"/>
      <w:marBottom w:val="0"/>
      <w:divBdr>
        <w:top w:val="none" w:sz="0" w:space="0" w:color="auto"/>
        <w:left w:val="none" w:sz="0" w:space="0" w:color="auto"/>
        <w:bottom w:val="none" w:sz="0" w:space="0" w:color="auto"/>
        <w:right w:val="none" w:sz="0" w:space="0" w:color="auto"/>
      </w:divBdr>
    </w:div>
    <w:div w:id="724986721">
      <w:bodyDiv w:val="1"/>
      <w:marLeft w:val="0"/>
      <w:marRight w:val="0"/>
      <w:marTop w:val="0"/>
      <w:marBottom w:val="0"/>
      <w:divBdr>
        <w:top w:val="none" w:sz="0" w:space="0" w:color="auto"/>
        <w:left w:val="none" w:sz="0" w:space="0" w:color="auto"/>
        <w:bottom w:val="none" w:sz="0" w:space="0" w:color="auto"/>
        <w:right w:val="none" w:sz="0" w:space="0" w:color="auto"/>
      </w:divBdr>
    </w:div>
    <w:div w:id="807011346">
      <w:bodyDiv w:val="1"/>
      <w:marLeft w:val="0"/>
      <w:marRight w:val="0"/>
      <w:marTop w:val="0"/>
      <w:marBottom w:val="0"/>
      <w:divBdr>
        <w:top w:val="none" w:sz="0" w:space="0" w:color="auto"/>
        <w:left w:val="none" w:sz="0" w:space="0" w:color="auto"/>
        <w:bottom w:val="none" w:sz="0" w:space="0" w:color="auto"/>
        <w:right w:val="none" w:sz="0" w:space="0" w:color="auto"/>
      </w:divBdr>
      <w:divsChild>
        <w:div w:id="813066882">
          <w:marLeft w:val="0"/>
          <w:marRight w:val="0"/>
          <w:marTop w:val="0"/>
          <w:marBottom w:val="0"/>
          <w:divBdr>
            <w:top w:val="none" w:sz="0" w:space="0" w:color="auto"/>
            <w:left w:val="none" w:sz="0" w:space="0" w:color="auto"/>
            <w:bottom w:val="none" w:sz="0" w:space="0" w:color="auto"/>
            <w:right w:val="none" w:sz="0" w:space="0" w:color="auto"/>
          </w:divBdr>
          <w:divsChild>
            <w:div w:id="1554997863">
              <w:marLeft w:val="0"/>
              <w:marRight w:val="0"/>
              <w:marTop w:val="0"/>
              <w:marBottom w:val="0"/>
              <w:divBdr>
                <w:top w:val="none" w:sz="0" w:space="0" w:color="auto"/>
                <w:left w:val="none" w:sz="0" w:space="0" w:color="auto"/>
                <w:bottom w:val="none" w:sz="0" w:space="0" w:color="auto"/>
                <w:right w:val="none" w:sz="0" w:space="0" w:color="auto"/>
              </w:divBdr>
              <w:divsChild>
                <w:div w:id="29564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11614">
      <w:bodyDiv w:val="1"/>
      <w:marLeft w:val="0"/>
      <w:marRight w:val="0"/>
      <w:marTop w:val="0"/>
      <w:marBottom w:val="0"/>
      <w:divBdr>
        <w:top w:val="none" w:sz="0" w:space="0" w:color="auto"/>
        <w:left w:val="none" w:sz="0" w:space="0" w:color="auto"/>
        <w:bottom w:val="none" w:sz="0" w:space="0" w:color="auto"/>
        <w:right w:val="none" w:sz="0" w:space="0" w:color="auto"/>
      </w:divBdr>
    </w:div>
    <w:div w:id="897858978">
      <w:bodyDiv w:val="1"/>
      <w:marLeft w:val="0"/>
      <w:marRight w:val="0"/>
      <w:marTop w:val="0"/>
      <w:marBottom w:val="0"/>
      <w:divBdr>
        <w:top w:val="none" w:sz="0" w:space="0" w:color="auto"/>
        <w:left w:val="none" w:sz="0" w:space="0" w:color="auto"/>
        <w:bottom w:val="none" w:sz="0" w:space="0" w:color="auto"/>
        <w:right w:val="none" w:sz="0" w:space="0" w:color="auto"/>
      </w:divBdr>
      <w:divsChild>
        <w:div w:id="670107309">
          <w:marLeft w:val="0"/>
          <w:marRight w:val="0"/>
          <w:marTop w:val="0"/>
          <w:marBottom w:val="0"/>
          <w:divBdr>
            <w:top w:val="none" w:sz="0" w:space="0" w:color="auto"/>
            <w:left w:val="none" w:sz="0" w:space="0" w:color="auto"/>
            <w:bottom w:val="none" w:sz="0" w:space="0" w:color="auto"/>
            <w:right w:val="none" w:sz="0" w:space="0" w:color="auto"/>
          </w:divBdr>
          <w:divsChild>
            <w:div w:id="990792984">
              <w:marLeft w:val="0"/>
              <w:marRight w:val="0"/>
              <w:marTop w:val="0"/>
              <w:marBottom w:val="0"/>
              <w:divBdr>
                <w:top w:val="none" w:sz="0" w:space="0" w:color="auto"/>
                <w:left w:val="none" w:sz="0" w:space="0" w:color="auto"/>
                <w:bottom w:val="none" w:sz="0" w:space="0" w:color="auto"/>
                <w:right w:val="none" w:sz="0" w:space="0" w:color="auto"/>
              </w:divBdr>
              <w:divsChild>
                <w:div w:id="21294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4159">
      <w:bodyDiv w:val="1"/>
      <w:marLeft w:val="0"/>
      <w:marRight w:val="0"/>
      <w:marTop w:val="0"/>
      <w:marBottom w:val="0"/>
      <w:divBdr>
        <w:top w:val="none" w:sz="0" w:space="0" w:color="auto"/>
        <w:left w:val="none" w:sz="0" w:space="0" w:color="auto"/>
        <w:bottom w:val="none" w:sz="0" w:space="0" w:color="auto"/>
        <w:right w:val="none" w:sz="0" w:space="0" w:color="auto"/>
      </w:divBdr>
    </w:div>
    <w:div w:id="1052192127">
      <w:bodyDiv w:val="1"/>
      <w:marLeft w:val="0"/>
      <w:marRight w:val="0"/>
      <w:marTop w:val="0"/>
      <w:marBottom w:val="0"/>
      <w:divBdr>
        <w:top w:val="none" w:sz="0" w:space="0" w:color="auto"/>
        <w:left w:val="none" w:sz="0" w:space="0" w:color="auto"/>
        <w:bottom w:val="none" w:sz="0" w:space="0" w:color="auto"/>
        <w:right w:val="none" w:sz="0" w:space="0" w:color="auto"/>
      </w:divBdr>
    </w:div>
    <w:div w:id="1191842069">
      <w:bodyDiv w:val="1"/>
      <w:marLeft w:val="0"/>
      <w:marRight w:val="0"/>
      <w:marTop w:val="0"/>
      <w:marBottom w:val="0"/>
      <w:divBdr>
        <w:top w:val="none" w:sz="0" w:space="0" w:color="auto"/>
        <w:left w:val="none" w:sz="0" w:space="0" w:color="auto"/>
        <w:bottom w:val="none" w:sz="0" w:space="0" w:color="auto"/>
        <w:right w:val="none" w:sz="0" w:space="0" w:color="auto"/>
      </w:divBdr>
    </w:div>
    <w:div w:id="1258827485">
      <w:bodyDiv w:val="1"/>
      <w:marLeft w:val="0"/>
      <w:marRight w:val="0"/>
      <w:marTop w:val="0"/>
      <w:marBottom w:val="0"/>
      <w:divBdr>
        <w:top w:val="none" w:sz="0" w:space="0" w:color="auto"/>
        <w:left w:val="none" w:sz="0" w:space="0" w:color="auto"/>
        <w:bottom w:val="none" w:sz="0" w:space="0" w:color="auto"/>
        <w:right w:val="none" w:sz="0" w:space="0" w:color="auto"/>
      </w:divBdr>
    </w:div>
    <w:div w:id="1263876643">
      <w:bodyDiv w:val="1"/>
      <w:marLeft w:val="0"/>
      <w:marRight w:val="0"/>
      <w:marTop w:val="0"/>
      <w:marBottom w:val="0"/>
      <w:divBdr>
        <w:top w:val="none" w:sz="0" w:space="0" w:color="auto"/>
        <w:left w:val="none" w:sz="0" w:space="0" w:color="auto"/>
        <w:bottom w:val="none" w:sz="0" w:space="0" w:color="auto"/>
        <w:right w:val="none" w:sz="0" w:space="0" w:color="auto"/>
      </w:divBdr>
      <w:divsChild>
        <w:div w:id="1393045226">
          <w:marLeft w:val="0"/>
          <w:marRight w:val="0"/>
          <w:marTop w:val="0"/>
          <w:marBottom w:val="0"/>
          <w:divBdr>
            <w:top w:val="none" w:sz="0" w:space="0" w:color="auto"/>
            <w:left w:val="none" w:sz="0" w:space="0" w:color="auto"/>
            <w:bottom w:val="none" w:sz="0" w:space="0" w:color="auto"/>
            <w:right w:val="none" w:sz="0" w:space="0" w:color="auto"/>
          </w:divBdr>
          <w:divsChild>
            <w:div w:id="1374496829">
              <w:marLeft w:val="0"/>
              <w:marRight w:val="0"/>
              <w:marTop w:val="0"/>
              <w:marBottom w:val="0"/>
              <w:divBdr>
                <w:top w:val="none" w:sz="0" w:space="0" w:color="auto"/>
                <w:left w:val="none" w:sz="0" w:space="0" w:color="auto"/>
                <w:bottom w:val="none" w:sz="0" w:space="0" w:color="auto"/>
                <w:right w:val="none" w:sz="0" w:space="0" w:color="auto"/>
              </w:divBdr>
              <w:divsChild>
                <w:div w:id="593511381">
                  <w:marLeft w:val="0"/>
                  <w:marRight w:val="0"/>
                  <w:marTop w:val="0"/>
                  <w:marBottom w:val="0"/>
                  <w:divBdr>
                    <w:top w:val="none" w:sz="0" w:space="0" w:color="auto"/>
                    <w:left w:val="none" w:sz="0" w:space="0" w:color="auto"/>
                    <w:bottom w:val="none" w:sz="0" w:space="0" w:color="auto"/>
                    <w:right w:val="none" w:sz="0" w:space="0" w:color="auto"/>
                  </w:divBdr>
                </w:div>
              </w:divsChild>
            </w:div>
            <w:div w:id="196628516">
              <w:marLeft w:val="0"/>
              <w:marRight w:val="0"/>
              <w:marTop w:val="0"/>
              <w:marBottom w:val="0"/>
              <w:divBdr>
                <w:top w:val="none" w:sz="0" w:space="0" w:color="auto"/>
                <w:left w:val="none" w:sz="0" w:space="0" w:color="auto"/>
                <w:bottom w:val="none" w:sz="0" w:space="0" w:color="auto"/>
                <w:right w:val="none" w:sz="0" w:space="0" w:color="auto"/>
              </w:divBdr>
              <w:divsChild>
                <w:div w:id="1214192021">
                  <w:marLeft w:val="0"/>
                  <w:marRight w:val="0"/>
                  <w:marTop w:val="0"/>
                  <w:marBottom w:val="0"/>
                  <w:divBdr>
                    <w:top w:val="none" w:sz="0" w:space="0" w:color="auto"/>
                    <w:left w:val="none" w:sz="0" w:space="0" w:color="auto"/>
                    <w:bottom w:val="none" w:sz="0" w:space="0" w:color="auto"/>
                    <w:right w:val="none" w:sz="0" w:space="0" w:color="auto"/>
                  </w:divBdr>
                </w:div>
              </w:divsChild>
            </w:div>
            <w:div w:id="1760523387">
              <w:marLeft w:val="0"/>
              <w:marRight w:val="0"/>
              <w:marTop w:val="0"/>
              <w:marBottom w:val="0"/>
              <w:divBdr>
                <w:top w:val="none" w:sz="0" w:space="0" w:color="auto"/>
                <w:left w:val="none" w:sz="0" w:space="0" w:color="auto"/>
                <w:bottom w:val="none" w:sz="0" w:space="0" w:color="auto"/>
                <w:right w:val="none" w:sz="0" w:space="0" w:color="auto"/>
              </w:divBdr>
              <w:divsChild>
                <w:div w:id="258485511">
                  <w:marLeft w:val="0"/>
                  <w:marRight w:val="0"/>
                  <w:marTop w:val="0"/>
                  <w:marBottom w:val="0"/>
                  <w:divBdr>
                    <w:top w:val="none" w:sz="0" w:space="0" w:color="auto"/>
                    <w:left w:val="none" w:sz="0" w:space="0" w:color="auto"/>
                    <w:bottom w:val="none" w:sz="0" w:space="0" w:color="auto"/>
                    <w:right w:val="none" w:sz="0" w:space="0" w:color="auto"/>
                  </w:divBdr>
                </w:div>
              </w:divsChild>
            </w:div>
            <w:div w:id="1838108539">
              <w:marLeft w:val="0"/>
              <w:marRight w:val="0"/>
              <w:marTop w:val="0"/>
              <w:marBottom w:val="0"/>
              <w:divBdr>
                <w:top w:val="none" w:sz="0" w:space="0" w:color="auto"/>
                <w:left w:val="none" w:sz="0" w:space="0" w:color="auto"/>
                <w:bottom w:val="none" w:sz="0" w:space="0" w:color="auto"/>
                <w:right w:val="none" w:sz="0" w:space="0" w:color="auto"/>
              </w:divBdr>
              <w:divsChild>
                <w:div w:id="1207985992">
                  <w:marLeft w:val="0"/>
                  <w:marRight w:val="0"/>
                  <w:marTop w:val="0"/>
                  <w:marBottom w:val="0"/>
                  <w:divBdr>
                    <w:top w:val="none" w:sz="0" w:space="0" w:color="auto"/>
                    <w:left w:val="none" w:sz="0" w:space="0" w:color="auto"/>
                    <w:bottom w:val="none" w:sz="0" w:space="0" w:color="auto"/>
                    <w:right w:val="none" w:sz="0" w:space="0" w:color="auto"/>
                  </w:divBdr>
                </w:div>
              </w:divsChild>
            </w:div>
            <w:div w:id="1131635765">
              <w:marLeft w:val="0"/>
              <w:marRight w:val="0"/>
              <w:marTop w:val="0"/>
              <w:marBottom w:val="0"/>
              <w:divBdr>
                <w:top w:val="none" w:sz="0" w:space="0" w:color="auto"/>
                <w:left w:val="none" w:sz="0" w:space="0" w:color="auto"/>
                <w:bottom w:val="none" w:sz="0" w:space="0" w:color="auto"/>
                <w:right w:val="none" w:sz="0" w:space="0" w:color="auto"/>
              </w:divBdr>
              <w:divsChild>
                <w:div w:id="730158578">
                  <w:marLeft w:val="0"/>
                  <w:marRight w:val="0"/>
                  <w:marTop w:val="0"/>
                  <w:marBottom w:val="0"/>
                  <w:divBdr>
                    <w:top w:val="none" w:sz="0" w:space="0" w:color="auto"/>
                    <w:left w:val="none" w:sz="0" w:space="0" w:color="auto"/>
                    <w:bottom w:val="none" w:sz="0" w:space="0" w:color="auto"/>
                    <w:right w:val="none" w:sz="0" w:space="0" w:color="auto"/>
                  </w:divBdr>
                </w:div>
              </w:divsChild>
            </w:div>
            <w:div w:id="1840926349">
              <w:marLeft w:val="0"/>
              <w:marRight w:val="0"/>
              <w:marTop w:val="0"/>
              <w:marBottom w:val="0"/>
              <w:divBdr>
                <w:top w:val="none" w:sz="0" w:space="0" w:color="auto"/>
                <w:left w:val="none" w:sz="0" w:space="0" w:color="auto"/>
                <w:bottom w:val="none" w:sz="0" w:space="0" w:color="auto"/>
                <w:right w:val="none" w:sz="0" w:space="0" w:color="auto"/>
              </w:divBdr>
              <w:divsChild>
                <w:div w:id="1987933208">
                  <w:marLeft w:val="0"/>
                  <w:marRight w:val="0"/>
                  <w:marTop w:val="0"/>
                  <w:marBottom w:val="0"/>
                  <w:divBdr>
                    <w:top w:val="none" w:sz="0" w:space="0" w:color="auto"/>
                    <w:left w:val="none" w:sz="0" w:space="0" w:color="auto"/>
                    <w:bottom w:val="none" w:sz="0" w:space="0" w:color="auto"/>
                    <w:right w:val="none" w:sz="0" w:space="0" w:color="auto"/>
                  </w:divBdr>
                </w:div>
              </w:divsChild>
            </w:div>
            <w:div w:id="365058843">
              <w:marLeft w:val="0"/>
              <w:marRight w:val="0"/>
              <w:marTop w:val="0"/>
              <w:marBottom w:val="0"/>
              <w:divBdr>
                <w:top w:val="none" w:sz="0" w:space="0" w:color="auto"/>
                <w:left w:val="none" w:sz="0" w:space="0" w:color="auto"/>
                <w:bottom w:val="none" w:sz="0" w:space="0" w:color="auto"/>
                <w:right w:val="none" w:sz="0" w:space="0" w:color="auto"/>
              </w:divBdr>
              <w:divsChild>
                <w:div w:id="579216470">
                  <w:marLeft w:val="0"/>
                  <w:marRight w:val="0"/>
                  <w:marTop w:val="0"/>
                  <w:marBottom w:val="0"/>
                  <w:divBdr>
                    <w:top w:val="none" w:sz="0" w:space="0" w:color="auto"/>
                    <w:left w:val="none" w:sz="0" w:space="0" w:color="auto"/>
                    <w:bottom w:val="none" w:sz="0" w:space="0" w:color="auto"/>
                    <w:right w:val="none" w:sz="0" w:space="0" w:color="auto"/>
                  </w:divBdr>
                </w:div>
              </w:divsChild>
            </w:div>
            <w:div w:id="1009717039">
              <w:marLeft w:val="0"/>
              <w:marRight w:val="0"/>
              <w:marTop w:val="0"/>
              <w:marBottom w:val="0"/>
              <w:divBdr>
                <w:top w:val="none" w:sz="0" w:space="0" w:color="auto"/>
                <w:left w:val="none" w:sz="0" w:space="0" w:color="auto"/>
                <w:bottom w:val="none" w:sz="0" w:space="0" w:color="auto"/>
                <w:right w:val="none" w:sz="0" w:space="0" w:color="auto"/>
              </w:divBdr>
              <w:divsChild>
                <w:div w:id="800072574">
                  <w:marLeft w:val="0"/>
                  <w:marRight w:val="0"/>
                  <w:marTop w:val="0"/>
                  <w:marBottom w:val="0"/>
                  <w:divBdr>
                    <w:top w:val="none" w:sz="0" w:space="0" w:color="auto"/>
                    <w:left w:val="none" w:sz="0" w:space="0" w:color="auto"/>
                    <w:bottom w:val="none" w:sz="0" w:space="0" w:color="auto"/>
                    <w:right w:val="none" w:sz="0" w:space="0" w:color="auto"/>
                  </w:divBdr>
                </w:div>
              </w:divsChild>
            </w:div>
            <w:div w:id="1678730740">
              <w:marLeft w:val="0"/>
              <w:marRight w:val="0"/>
              <w:marTop w:val="0"/>
              <w:marBottom w:val="0"/>
              <w:divBdr>
                <w:top w:val="none" w:sz="0" w:space="0" w:color="auto"/>
                <w:left w:val="none" w:sz="0" w:space="0" w:color="auto"/>
                <w:bottom w:val="none" w:sz="0" w:space="0" w:color="auto"/>
                <w:right w:val="none" w:sz="0" w:space="0" w:color="auto"/>
              </w:divBdr>
              <w:divsChild>
                <w:div w:id="373583285">
                  <w:marLeft w:val="0"/>
                  <w:marRight w:val="0"/>
                  <w:marTop w:val="0"/>
                  <w:marBottom w:val="0"/>
                  <w:divBdr>
                    <w:top w:val="none" w:sz="0" w:space="0" w:color="auto"/>
                    <w:left w:val="none" w:sz="0" w:space="0" w:color="auto"/>
                    <w:bottom w:val="none" w:sz="0" w:space="0" w:color="auto"/>
                    <w:right w:val="none" w:sz="0" w:space="0" w:color="auto"/>
                  </w:divBdr>
                </w:div>
              </w:divsChild>
            </w:div>
            <w:div w:id="168298250">
              <w:marLeft w:val="0"/>
              <w:marRight w:val="0"/>
              <w:marTop w:val="0"/>
              <w:marBottom w:val="0"/>
              <w:divBdr>
                <w:top w:val="none" w:sz="0" w:space="0" w:color="auto"/>
                <w:left w:val="none" w:sz="0" w:space="0" w:color="auto"/>
                <w:bottom w:val="none" w:sz="0" w:space="0" w:color="auto"/>
                <w:right w:val="none" w:sz="0" w:space="0" w:color="auto"/>
              </w:divBdr>
              <w:divsChild>
                <w:div w:id="1556165045">
                  <w:marLeft w:val="0"/>
                  <w:marRight w:val="0"/>
                  <w:marTop w:val="0"/>
                  <w:marBottom w:val="0"/>
                  <w:divBdr>
                    <w:top w:val="none" w:sz="0" w:space="0" w:color="auto"/>
                    <w:left w:val="none" w:sz="0" w:space="0" w:color="auto"/>
                    <w:bottom w:val="none" w:sz="0" w:space="0" w:color="auto"/>
                    <w:right w:val="none" w:sz="0" w:space="0" w:color="auto"/>
                  </w:divBdr>
                </w:div>
              </w:divsChild>
            </w:div>
            <w:div w:id="966282426">
              <w:marLeft w:val="0"/>
              <w:marRight w:val="0"/>
              <w:marTop w:val="0"/>
              <w:marBottom w:val="0"/>
              <w:divBdr>
                <w:top w:val="none" w:sz="0" w:space="0" w:color="auto"/>
                <w:left w:val="none" w:sz="0" w:space="0" w:color="auto"/>
                <w:bottom w:val="none" w:sz="0" w:space="0" w:color="auto"/>
                <w:right w:val="none" w:sz="0" w:space="0" w:color="auto"/>
              </w:divBdr>
              <w:divsChild>
                <w:div w:id="234554700">
                  <w:marLeft w:val="0"/>
                  <w:marRight w:val="0"/>
                  <w:marTop w:val="0"/>
                  <w:marBottom w:val="0"/>
                  <w:divBdr>
                    <w:top w:val="none" w:sz="0" w:space="0" w:color="auto"/>
                    <w:left w:val="none" w:sz="0" w:space="0" w:color="auto"/>
                    <w:bottom w:val="none" w:sz="0" w:space="0" w:color="auto"/>
                    <w:right w:val="none" w:sz="0" w:space="0" w:color="auto"/>
                  </w:divBdr>
                </w:div>
              </w:divsChild>
            </w:div>
            <w:div w:id="2141533133">
              <w:marLeft w:val="0"/>
              <w:marRight w:val="0"/>
              <w:marTop w:val="0"/>
              <w:marBottom w:val="0"/>
              <w:divBdr>
                <w:top w:val="none" w:sz="0" w:space="0" w:color="auto"/>
                <w:left w:val="none" w:sz="0" w:space="0" w:color="auto"/>
                <w:bottom w:val="none" w:sz="0" w:space="0" w:color="auto"/>
                <w:right w:val="none" w:sz="0" w:space="0" w:color="auto"/>
              </w:divBdr>
              <w:divsChild>
                <w:div w:id="688604231">
                  <w:marLeft w:val="0"/>
                  <w:marRight w:val="0"/>
                  <w:marTop w:val="0"/>
                  <w:marBottom w:val="0"/>
                  <w:divBdr>
                    <w:top w:val="none" w:sz="0" w:space="0" w:color="auto"/>
                    <w:left w:val="none" w:sz="0" w:space="0" w:color="auto"/>
                    <w:bottom w:val="none" w:sz="0" w:space="0" w:color="auto"/>
                    <w:right w:val="none" w:sz="0" w:space="0" w:color="auto"/>
                  </w:divBdr>
                </w:div>
              </w:divsChild>
            </w:div>
            <w:div w:id="782381236">
              <w:marLeft w:val="0"/>
              <w:marRight w:val="0"/>
              <w:marTop w:val="0"/>
              <w:marBottom w:val="0"/>
              <w:divBdr>
                <w:top w:val="none" w:sz="0" w:space="0" w:color="auto"/>
                <w:left w:val="none" w:sz="0" w:space="0" w:color="auto"/>
                <w:bottom w:val="none" w:sz="0" w:space="0" w:color="auto"/>
                <w:right w:val="none" w:sz="0" w:space="0" w:color="auto"/>
              </w:divBdr>
              <w:divsChild>
                <w:div w:id="1171480821">
                  <w:marLeft w:val="0"/>
                  <w:marRight w:val="0"/>
                  <w:marTop w:val="0"/>
                  <w:marBottom w:val="0"/>
                  <w:divBdr>
                    <w:top w:val="none" w:sz="0" w:space="0" w:color="auto"/>
                    <w:left w:val="none" w:sz="0" w:space="0" w:color="auto"/>
                    <w:bottom w:val="none" w:sz="0" w:space="0" w:color="auto"/>
                    <w:right w:val="none" w:sz="0" w:space="0" w:color="auto"/>
                  </w:divBdr>
                </w:div>
              </w:divsChild>
            </w:div>
            <w:div w:id="1106845994">
              <w:marLeft w:val="0"/>
              <w:marRight w:val="0"/>
              <w:marTop w:val="0"/>
              <w:marBottom w:val="0"/>
              <w:divBdr>
                <w:top w:val="none" w:sz="0" w:space="0" w:color="auto"/>
                <w:left w:val="none" w:sz="0" w:space="0" w:color="auto"/>
                <w:bottom w:val="none" w:sz="0" w:space="0" w:color="auto"/>
                <w:right w:val="none" w:sz="0" w:space="0" w:color="auto"/>
              </w:divBdr>
              <w:divsChild>
                <w:div w:id="1880169642">
                  <w:marLeft w:val="0"/>
                  <w:marRight w:val="0"/>
                  <w:marTop w:val="0"/>
                  <w:marBottom w:val="0"/>
                  <w:divBdr>
                    <w:top w:val="none" w:sz="0" w:space="0" w:color="auto"/>
                    <w:left w:val="none" w:sz="0" w:space="0" w:color="auto"/>
                    <w:bottom w:val="none" w:sz="0" w:space="0" w:color="auto"/>
                    <w:right w:val="none" w:sz="0" w:space="0" w:color="auto"/>
                  </w:divBdr>
                </w:div>
              </w:divsChild>
            </w:div>
            <w:div w:id="1827477329">
              <w:marLeft w:val="0"/>
              <w:marRight w:val="0"/>
              <w:marTop w:val="0"/>
              <w:marBottom w:val="0"/>
              <w:divBdr>
                <w:top w:val="none" w:sz="0" w:space="0" w:color="auto"/>
                <w:left w:val="none" w:sz="0" w:space="0" w:color="auto"/>
                <w:bottom w:val="none" w:sz="0" w:space="0" w:color="auto"/>
                <w:right w:val="none" w:sz="0" w:space="0" w:color="auto"/>
              </w:divBdr>
              <w:divsChild>
                <w:div w:id="1224098763">
                  <w:marLeft w:val="0"/>
                  <w:marRight w:val="0"/>
                  <w:marTop w:val="0"/>
                  <w:marBottom w:val="0"/>
                  <w:divBdr>
                    <w:top w:val="none" w:sz="0" w:space="0" w:color="auto"/>
                    <w:left w:val="none" w:sz="0" w:space="0" w:color="auto"/>
                    <w:bottom w:val="none" w:sz="0" w:space="0" w:color="auto"/>
                    <w:right w:val="none" w:sz="0" w:space="0" w:color="auto"/>
                  </w:divBdr>
                </w:div>
              </w:divsChild>
            </w:div>
            <w:div w:id="864094244">
              <w:marLeft w:val="0"/>
              <w:marRight w:val="0"/>
              <w:marTop w:val="0"/>
              <w:marBottom w:val="0"/>
              <w:divBdr>
                <w:top w:val="none" w:sz="0" w:space="0" w:color="auto"/>
                <w:left w:val="none" w:sz="0" w:space="0" w:color="auto"/>
                <w:bottom w:val="none" w:sz="0" w:space="0" w:color="auto"/>
                <w:right w:val="none" w:sz="0" w:space="0" w:color="auto"/>
              </w:divBdr>
              <w:divsChild>
                <w:div w:id="428047373">
                  <w:marLeft w:val="0"/>
                  <w:marRight w:val="0"/>
                  <w:marTop w:val="0"/>
                  <w:marBottom w:val="0"/>
                  <w:divBdr>
                    <w:top w:val="none" w:sz="0" w:space="0" w:color="auto"/>
                    <w:left w:val="none" w:sz="0" w:space="0" w:color="auto"/>
                    <w:bottom w:val="none" w:sz="0" w:space="0" w:color="auto"/>
                    <w:right w:val="none" w:sz="0" w:space="0" w:color="auto"/>
                  </w:divBdr>
                </w:div>
              </w:divsChild>
            </w:div>
            <w:div w:id="852188264">
              <w:marLeft w:val="0"/>
              <w:marRight w:val="0"/>
              <w:marTop w:val="0"/>
              <w:marBottom w:val="0"/>
              <w:divBdr>
                <w:top w:val="none" w:sz="0" w:space="0" w:color="auto"/>
                <w:left w:val="none" w:sz="0" w:space="0" w:color="auto"/>
                <w:bottom w:val="none" w:sz="0" w:space="0" w:color="auto"/>
                <w:right w:val="none" w:sz="0" w:space="0" w:color="auto"/>
              </w:divBdr>
              <w:divsChild>
                <w:div w:id="445195535">
                  <w:marLeft w:val="0"/>
                  <w:marRight w:val="0"/>
                  <w:marTop w:val="0"/>
                  <w:marBottom w:val="0"/>
                  <w:divBdr>
                    <w:top w:val="none" w:sz="0" w:space="0" w:color="auto"/>
                    <w:left w:val="none" w:sz="0" w:space="0" w:color="auto"/>
                    <w:bottom w:val="none" w:sz="0" w:space="0" w:color="auto"/>
                    <w:right w:val="none" w:sz="0" w:space="0" w:color="auto"/>
                  </w:divBdr>
                </w:div>
              </w:divsChild>
            </w:div>
            <w:div w:id="1113596309">
              <w:marLeft w:val="0"/>
              <w:marRight w:val="0"/>
              <w:marTop w:val="0"/>
              <w:marBottom w:val="0"/>
              <w:divBdr>
                <w:top w:val="none" w:sz="0" w:space="0" w:color="auto"/>
                <w:left w:val="none" w:sz="0" w:space="0" w:color="auto"/>
                <w:bottom w:val="none" w:sz="0" w:space="0" w:color="auto"/>
                <w:right w:val="none" w:sz="0" w:space="0" w:color="auto"/>
              </w:divBdr>
              <w:divsChild>
                <w:div w:id="529533314">
                  <w:marLeft w:val="0"/>
                  <w:marRight w:val="0"/>
                  <w:marTop w:val="0"/>
                  <w:marBottom w:val="0"/>
                  <w:divBdr>
                    <w:top w:val="none" w:sz="0" w:space="0" w:color="auto"/>
                    <w:left w:val="none" w:sz="0" w:space="0" w:color="auto"/>
                    <w:bottom w:val="none" w:sz="0" w:space="0" w:color="auto"/>
                    <w:right w:val="none" w:sz="0" w:space="0" w:color="auto"/>
                  </w:divBdr>
                </w:div>
              </w:divsChild>
            </w:div>
            <w:div w:id="492841940">
              <w:marLeft w:val="0"/>
              <w:marRight w:val="0"/>
              <w:marTop w:val="0"/>
              <w:marBottom w:val="0"/>
              <w:divBdr>
                <w:top w:val="none" w:sz="0" w:space="0" w:color="auto"/>
                <w:left w:val="none" w:sz="0" w:space="0" w:color="auto"/>
                <w:bottom w:val="none" w:sz="0" w:space="0" w:color="auto"/>
                <w:right w:val="none" w:sz="0" w:space="0" w:color="auto"/>
              </w:divBdr>
              <w:divsChild>
                <w:div w:id="17884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13184">
      <w:bodyDiv w:val="1"/>
      <w:marLeft w:val="0"/>
      <w:marRight w:val="0"/>
      <w:marTop w:val="0"/>
      <w:marBottom w:val="0"/>
      <w:divBdr>
        <w:top w:val="none" w:sz="0" w:space="0" w:color="auto"/>
        <w:left w:val="none" w:sz="0" w:space="0" w:color="auto"/>
        <w:bottom w:val="none" w:sz="0" w:space="0" w:color="auto"/>
        <w:right w:val="none" w:sz="0" w:space="0" w:color="auto"/>
      </w:divBdr>
    </w:div>
    <w:div w:id="1439183612">
      <w:bodyDiv w:val="1"/>
      <w:marLeft w:val="0"/>
      <w:marRight w:val="0"/>
      <w:marTop w:val="0"/>
      <w:marBottom w:val="0"/>
      <w:divBdr>
        <w:top w:val="none" w:sz="0" w:space="0" w:color="auto"/>
        <w:left w:val="none" w:sz="0" w:space="0" w:color="auto"/>
        <w:bottom w:val="none" w:sz="0" w:space="0" w:color="auto"/>
        <w:right w:val="none" w:sz="0" w:space="0" w:color="auto"/>
      </w:divBdr>
      <w:divsChild>
        <w:div w:id="1071193723">
          <w:marLeft w:val="0"/>
          <w:marRight w:val="0"/>
          <w:marTop w:val="0"/>
          <w:marBottom w:val="0"/>
          <w:divBdr>
            <w:top w:val="none" w:sz="0" w:space="0" w:color="auto"/>
            <w:left w:val="none" w:sz="0" w:space="0" w:color="auto"/>
            <w:bottom w:val="none" w:sz="0" w:space="0" w:color="auto"/>
            <w:right w:val="none" w:sz="0" w:space="0" w:color="auto"/>
          </w:divBdr>
          <w:divsChild>
            <w:div w:id="480004243">
              <w:marLeft w:val="0"/>
              <w:marRight w:val="0"/>
              <w:marTop w:val="0"/>
              <w:marBottom w:val="0"/>
              <w:divBdr>
                <w:top w:val="none" w:sz="0" w:space="0" w:color="auto"/>
                <w:left w:val="none" w:sz="0" w:space="0" w:color="auto"/>
                <w:bottom w:val="none" w:sz="0" w:space="0" w:color="auto"/>
                <w:right w:val="none" w:sz="0" w:space="0" w:color="auto"/>
              </w:divBdr>
              <w:divsChild>
                <w:div w:id="172250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36056">
      <w:bodyDiv w:val="1"/>
      <w:marLeft w:val="0"/>
      <w:marRight w:val="0"/>
      <w:marTop w:val="0"/>
      <w:marBottom w:val="0"/>
      <w:divBdr>
        <w:top w:val="none" w:sz="0" w:space="0" w:color="auto"/>
        <w:left w:val="none" w:sz="0" w:space="0" w:color="auto"/>
        <w:bottom w:val="none" w:sz="0" w:space="0" w:color="auto"/>
        <w:right w:val="none" w:sz="0" w:space="0" w:color="auto"/>
      </w:divBdr>
    </w:div>
    <w:div w:id="1536187458">
      <w:bodyDiv w:val="1"/>
      <w:marLeft w:val="0"/>
      <w:marRight w:val="0"/>
      <w:marTop w:val="0"/>
      <w:marBottom w:val="0"/>
      <w:divBdr>
        <w:top w:val="none" w:sz="0" w:space="0" w:color="auto"/>
        <w:left w:val="none" w:sz="0" w:space="0" w:color="auto"/>
        <w:bottom w:val="none" w:sz="0" w:space="0" w:color="auto"/>
        <w:right w:val="none" w:sz="0" w:space="0" w:color="auto"/>
      </w:divBdr>
    </w:div>
    <w:div w:id="1573809399">
      <w:bodyDiv w:val="1"/>
      <w:marLeft w:val="0"/>
      <w:marRight w:val="0"/>
      <w:marTop w:val="0"/>
      <w:marBottom w:val="0"/>
      <w:divBdr>
        <w:top w:val="none" w:sz="0" w:space="0" w:color="auto"/>
        <w:left w:val="none" w:sz="0" w:space="0" w:color="auto"/>
        <w:bottom w:val="none" w:sz="0" w:space="0" w:color="auto"/>
        <w:right w:val="none" w:sz="0" w:space="0" w:color="auto"/>
      </w:divBdr>
    </w:div>
    <w:div w:id="1620719451">
      <w:bodyDiv w:val="1"/>
      <w:marLeft w:val="0"/>
      <w:marRight w:val="0"/>
      <w:marTop w:val="0"/>
      <w:marBottom w:val="0"/>
      <w:divBdr>
        <w:top w:val="none" w:sz="0" w:space="0" w:color="auto"/>
        <w:left w:val="none" w:sz="0" w:space="0" w:color="auto"/>
        <w:bottom w:val="none" w:sz="0" w:space="0" w:color="auto"/>
        <w:right w:val="none" w:sz="0" w:space="0" w:color="auto"/>
      </w:divBdr>
      <w:divsChild>
        <w:div w:id="1445732724">
          <w:marLeft w:val="0"/>
          <w:marRight w:val="0"/>
          <w:marTop w:val="0"/>
          <w:marBottom w:val="0"/>
          <w:divBdr>
            <w:top w:val="none" w:sz="0" w:space="0" w:color="auto"/>
            <w:left w:val="none" w:sz="0" w:space="0" w:color="auto"/>
            <w:bottom w:val="none" w:sz="0" w:space="0" w:color="auto"/>
            <w:right w:val="none" w:sz="0" w:space="0" w:color="auto"/>
          </w:divBdr>
          <w:divsChild>
            <w:div w:id="1683386521">
              <w:marLeft w:val="0"/>
              <w:marRight w:val="0"/>
              <w:marTop w:val="0"/>
              <w:marBottom w:val="0"/>
              <w:divBdr>
                <w:top w:val="none" w:sz="0" w:space="0" w:color="auto"/>
                <w:left w:val="none" w:sz="0" w:space="0" w:color="auto"/>
                <w:bottom w:val="none" w:sz="0" w:space="0" w:color="auto"/>
                <w:right w:val="none" w:sz="0" w:space="0" w:color="auto"/>
              </w:divBdr>
              <w:divsChild>
                <w:div w:id="14064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16108">
      <w:bodyDiv w:val="1"/>
      <w:marLeft w:val="0"/>
      <w:marRight w:val="0"/>
      <w:marTop w:val="0"/>
      <w:marBottom w:val="0"/>
      <w:divBdr>
        <w:top w:val="none" w:sz="0" w:space="0" w:color="auto"/>
        <w:left w:val="none" w:sz="0" w:space="0" w:color="auto"/>
        <w:bottom w:val="none" w:sz="0" w:space="0" w:color="auto"/>
        <w:right w:val="none" w:sz="0" w:space="0" w:color="auto"/>
      </w:divBdr>
    </w:div>
    <w:div w:id="1916429807">
      <w:bodyDiv w:val="1"/>
      <w:marLeft w:val="0"/>
      <w:marRight w:val="0"/>
      <w:marTop w:val="0"/>
      <w:marBottom w:val="0"/>
      <w:divBdr>
        <w:top w:val="none" w:sz="0" w:space="0" w:color="auto"/>
        <w:left w:val="none" w:sz="0" w:space="0" w:color="auto"/>
        <w:bottom w:val="none" w:sz="0" w:space="0" w:color="auto"/>
        <w:right w:val="none" w:sz="0" w:space="0" w:color="auto"/>
      </w:divBdr>
      <w:divsChild>
        <w:div w:id="1888374078">
          <w:marLeft w:val="0"/>
          <w:marRight w:val="0"/>
          <w:marTop w:val="0"/>
          <w:marBottom w:val="0"/>
          <w:divBdr>
            <w:top w:val="none" w:sz="0" w:space="0" w:color="auto"/>
            <w:left w:val="none" w:sz="0" w:space="0" w:color="auto"/>
            <w:bottom w:val="none" w:sz="0" w:space="0" w:color="auto"/>
            <w:right w:val="none" w:sz="0" w:space="0" w:color="auto"/>
          </w:divBdr>
          <w:divsChild>
            <w:div w:id="1546405095">
              <w:marLeft w:val="0"/>
              <w:marRight w:val="0"/>
              <w:marTop w:val="0"/>
              <w:marBottom w:val="0"/>
              <w:divBdr>
                <w:top w:val="none" w:sz="0" w:space="0" w:color="auto"/>
                <w:left w:val="none" w:sz="0" w:space="0" w:color="auto"/>
                <w:bottom w:val="none" w:sz="0" w:space="0" w:color="auto"/>
                <w:right w:val="none" w:sz="0" w:space="0" w:color="auto"/>
              </w:divBdr>
              <w:divsChild>
                <w:div w:id="149102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92804">
      <w:bodyDiv w:val="1"/>
      <w:marLeft w:val="0"/>
      <w:marRight w:val="0"/>
      <w:marTop w:val="0"/>
      <w:marBottom w:val="0"/>
      <w:divBdr>
        <w:top w:val="none" w:sz="0" w:space="0" w:color="auto"/>
        <w:left w:val="none" w:sz="0" w:space="0" w:color="auto"/>
        <w:bottom w:val="none" w:sz="0" w:space="0" w:color="auto"/>
        <w:right w:val="none" w:sz="0" w:space="0" w:color="auto"/>
      </w:divBdr>
      <w:divsChild>
        <w:div w:id="2103915600">
          <w:marLeft w:val="0"/>
          <w:marRight w:val="0"/>
          <w:marTop w:val="0"/>
          <w:marBottom w:val="0"/>
          <w:divBdr>
            <w:top w:val="none" w:sz="0" w:space="0" w:color="auto"/>
            <w:left w:val="none" w:sz="0" w:space="0" w:color="auto"/>
            <w:bottom w:val="none" w:sz="0" w:space="0" w:color="auto"/>
            <w:right w:val="none" w:sz="0" w:space="0" w:color="auto"/>
          </w:divBdr>
          <w:divsChild>
            <w:div w:id="421609990">
              <w:marLeft w:val="0"/>
              <w:marRight w:val="0"/>
              <w:marTop w:val="0"/>
              <w:marBottom w:val="0"/>
              <w:divBdr>
                <w:top w:val="none" w:sz="0" w:space="0" w:color="auto"/>
                <w:left w:val="none" w:sz="0" w:space="0" w:color="auto"/>
                <w:bottom w:val="none" w:sz="0" w:space="0" w:color="auto"/>
                <w:right w:val="none" w:sz="0" w:space="0" w:color="auto"/>
              </w:divBdr>
              <w:divsChild>
                <w:div w:id="21360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3407">
      <w:bodyDiv w:val="1"/>
      <w:marLeft w:val="0"/>
      <w:marRight w:val="0"/>
      <w:marTop w:val="0"/>
      <w:marBottom w:val="0"/>
      <w:divBdr>
        <w:top w:val="none" w:sz="0" w:space="0" w:color="auto"/>
        <w:left w:val="none" w:sz="0" w:space="0" w:color="auto"/>
        <w:bottom w:val="none" w:sz="0" w:space="0" w:color="auto"/>
        <w:right w:val="none" w:sz="0" w:space="0" w:color="auto"/>
      </w:divBdr>
      <w:divsChild>
        <w:div w:id="1030643645">
          <w:marLeft w:val="0"/>
          <w:marRight w:val="0"/>
          <w:marTop w:val="0"/>
          <w:marBottom w:val="0"/>
          <w:divBdr>
            <w:top w:val="none" w:sz="0" w:space="0" w:color="auto"/>
            <w:left w:val="none" w:sz="0" w:space="0" w:color="auto"/>
            <w:bottom w:val="none" w:sz="0" w:space="0" w:color="auto"/>
            <w:right w:val="none" w:sz="0" w:space="0" w:color="auto"/>
          </w:divBdr>
          <w:divsChild>
            <w:div w:id="384718058">
              <w:marLeft w:val="0"/>
              <w:marRight w:val="0"/>
              <w:marTop w:val="0"/>
              <w:marBottom w:val="0"/>
              <w:divBdr>
                <w:top w:val="none" w:sz="0" w:space="0" w:color="auto"/>
                <w:left w:val="none" w:sz="0" w:space="0" w:color="auto"/>
                <w:bottom w:val="none" w:sz="0" w:space="0" w:color="auto"/>
                <w:right w:val="none" w:sz="0" w:space="0" w:color="auto"/>
              </w:divBdr>
              <w:divsChild>
                <w:div w:id="20376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keej@ufl.edu" TargetMode="External"/><Relationship Id="rId13" Type="http://schemas.openxmlformats.org/officeDocument/2006/relationships/hyperlink" Target="https://evaluations.ufl.edu/results/" TargetMode="External"/><Relationship Id="rId18" Type="http://schemas.openxmlformats.org/officeDocument/2006/relationships/hyperlink" Target="https://dx.doi.org/10.3201/eid2313.170946" TargetMode="External"/><Relationship Id="rId3" Type="http://schemas.openxmlformats.org/officeDocument/2006/relationships/styles" Target="styles.xml"/><Relationship Id="rId21" Type="http://schemas.openxmlformats.org/officeDocument/2006/relationships/hyperlink" Target="https://www.nytimes.com/2012/07/15/sunday-review/the-moral-case-for-drones.html" TargetMode="External"/><Relationship Id="rId7" Type="http://schemas.openxmlformats.org/officeDocument/2006/relationships/endnotes" Target="endnotes.xml"/><Relationship Id="rId12" Type="http://schemas.openxmlformats.org/officeDocument/2006/relationships/hyperlink" Target="https://sccr.dso.ufl.edu/process/student-conduct-code/" TargetMode="External"/><Relationship Id="rId17" Type="http://schemas.openxmlformats.org/officeDocument/2006/relationships/hyperlink" Target="https://www.cdc.gov/media/releases/2017/p0921-global-health-security.html" TargetMode="External"/><Relationship Id="rId2" Type="http://schemas.openxmlformats.org/officeDocument/2006/relationships/numbering" Target="numbering.xml"/><Relationship Id="rId16" Type="http://schemas.openxmlformats.org/officeDocument/2006/relationships/hyperlink" Target="http://hdr.undp.org/en/content/human-development-report-1994" TargetMode="External"/><Relationship Id="rId20" Type="http://schemas.openxmlformats.org/officeDocument/2006/relationships/hyperlink" Target="https://www.nytimes.com/2017/04/07/us/politics/military-force-presidential-power.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ability.ufl.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fr.org/event/just-and-unjust-war-21st-century" TargetMode="External"/><Relationship Id="rId23" Type="http://schemas.openxmlformats.org/officeDocument/2006/relationships/fontTable" Target="fontTable.xml"/><Relationship Id="rId10" Type="http://schemas.openxmlformats.org/officeDocument/2006/relationships/hyperlink" Target="https://catalog.ufl.edu/UGRD/academic-regulations/attendance-policies/" TargetMode="External"/><Relationship Id="rId19" Type="http://schemas.openxmlformats.org/officeDocument/2006/relationships/hyperlink" Target="https://www.washingtonpost.com/news/global-opinions/wp/2017/03/31/this-common-argument-for-u-s-foreign-aid-is-actually-quite-xenophobic/?utm_term=.b13ac4bc74d6" TargetMode="External"/><Relationship Id="rId4" Type="http://schemas.openxmlformats.org/officeDocument/2006/relationships/settings" Target="settings.xml"/><Relationship Id="rId9" Type="http://schemas.openxmlformats.org/officeDocument/2006/relationships/hyperlink" Target="http://handbook.aa.ufl.edu/teaching/policies/" TargetMode="External"/><Relationship Id="rId14" Type="http://schemas.openxmlformats.org/officeDocument/2006/relationships/hyperlink" Target="https://theintercept.com/2018/04/09/video-a-brief-history-of-u-s-intervention-in-iraq-over-the-past-half-century/" TargetMode="External"/><Relationship Id="rId22" Type="http://schemas.openxmlformats.org/officeDocument/2006/relationships/hyperlink" Target="https://www.theatlantic.com/technology/archive/2012/07/can-we-wage-a-just-drone-war/2600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C3C2-B1E3-0C43-BE5A-5A8966122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10</Pages>
  <Words>3052</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Lake,Eric J</dc:creator>
  <cp:keywords/>
  <dc:description/>
  <cp:lastModifiedBy>Lake,Eric J</cp:lastModifiedBy>
  <cp:revision>38</cp:revision>
  <cp:lastPrinted>2018-12-12T12:55:00Z</cp:lastPrinted>
  <dcterms:created xsi:type="dcterms:W3CDTF">2018-11-09T18:53:00Z</dcterms:created>
  <dcterms:modified xsi:type="dcterms:W3CDTF">2018-12-20T18:42:00Z</dcterms:modified>
</cp:coreProperties>
</file>