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501EAB" w14:textId="7F307803" w:rsidR="00134401" w:rsidRDefault="00134401" w:rsidP="00134401">
      <w:pPr>
        <w:pStyle w:val="NormalWeb"/>
        <w:spacing w:before="0" w:beforeAutospacing="0" w:after="0" w:afterAutospacing="0"/>
        <w:rPr>
          <w:rFonts w:ascii="Abadi Extra Light" w:hAnsi="Abadi Extra Light" w:cs="Calibri"/>
          <w:color w:val="4472C4"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41A76">
        <w:rPr>
          <w:rFonts w:ascii="Abadi Extra Light" w:hAnsi="Abadi Extra Light" w:cs="Calibri"/>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CPO 4727 Judaism and Politics</w:t>
      </w:r>
      <w:r w:rsidR="00C41A76" w:rsidRPr="00C41A76">
        <w:rPr>
          <w:rFonts w:ascii="Abadi Extra Light" w:hAnsi="Abadi Extra Light" w:cs="Calibri"/>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2AAB00C8" w14:textId="2102D0D5" w:rsidR="00EA09C5" w:rsidRDefault="00EA09C5" w:rsidP="00134401">
      <w:pPr>
        <w:pStyle w:val="NormalWeb"/>
        <w:spacing w:before="0" w:beforeAutospacing="0" w:after="0" w:afterAutospacing="0"/>
        <w:rPr>
          <w:rFonts w:ascii="Abadi Extra Light" w:hAnsi="Abadi Extra Light" w:cs="Calibri"/>
          <w:color w:val="4472C4"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badi Extra Light" w:hAnsi="Abadi Extra Light" w:cs="Calibri"/>
          <w:color w:val="4472C4"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Class #13056, Section 33EH, </w:t>
      </w:r>
      <w:r w:rsidRPr="00C41A76">
        <w:rPr>
          <w:rFonts w:ascii="Abadi Extra Light" w:hAnsi="Abadi Extra Light" w:cs="Calibri"/>
          <w:color w:val="4472C4"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Spring 2019</w:t>
      </w:r>
    </w:p>
    <w:p w14:paraId="4F43C80D" w14:textId="77777777" w:rsidR="00EA09C5" w:rsidRPr="00EA09C5" w:rsidRDefault="00EA09C5" w:rsidP="00134401">
      <w:pPr>
        <w:pStyle w:val="NormalWeb"/>
        <w:spacing w:before="0" w:beforeAutospacing="0" w:after="0" w:afterAutospacing="0"/>
        <w:rPr>
          <w:rFonts w:ascii="Abadi Extra Light" w:hAnsi="Abadi Extra Light" w:cs="Calibri"/>
          <w:color w:val="4472C4" w:themeColor="accent1"/>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F8A947B" w14:textId="679A6F41" w:rsidR="00C41A76" w:rsidRDefault="00C41A76" w:rsidP="00134401">
      <w:pPr>
        <w:pStyle w:val="NormalWeb"/>
        <w:spacing w:before="0" w:beforeAutospacing="0" w:after="0" w:afterAutospacing="0"/>
        <w:rPr>
          <w:rFonts w:ascii="Calibri" w:hAnsi="Calibri" w:cs="Calibri"/>
          <w:color w:val="000000"/>
        </w:rPr>
      </w:pPr>
      <w:r>
        <w:rPr>
          <w:rFonts w:ascii="Calibri" w:hAnsi="Calibri" w:cs="Calibri"/>
          <w:color w:val="000000"/>
        </w:rPr>
        <w:t>Meets Monday, Wednesday, Fridays 3:00 – 3:50 p.m., 134 Anderson Hall</w:t>
      </w:r>
    </w:p>
    <w:p w14:paraId="34E333EB" w14:textId="583C15F1" w:rsidR="00C41A76" w:rsidRDefault="00C41A76" w:rsidP="00134401">
      <w:pPr>
        <w:pStyle w:val="NormalWeb"/>
        <w:spacing w:before="0" w:beforeAutospacing="0" w:after="0" w:afterAutospacing="0"/>
        <w:rPr>
          <w:rFonts w:ascii="Calibri" w:hAnsi="Calibri" w:cs="Calibri"/>
          <w:color w:val="000000"/>
        </w:rPr>
      </w:pPr>
      <w:r>
        <w:rPr>
          <w:rFonts w:ascii="Calibri" w:hAnsi="Calibri" w:cs="Calibri"/>
          <w:color w:val="000000"/>
        </w:rPr>
        <w:t>Submit all written assignments through Canvas:</w:t>
      </w:r>
    </w:p>
    <w:p w14:paraId="1422A2A8" w14:textId="6D8D90B1" w:rsidR="00C41A76" w:rsidRDefault="00221D09" w:rsidP="00134401">
      <w:pPr>
        <w:pStyle w:val="NormalWeb"/>
        <w:spacing w:before="0" w:beforeAutospacing="0" w:after="0" w:afterAutospacing="0"/>
        <w:rPr>
          <w:rFonts w:ascii="Calibri" w:hAnsi="Calibri" w:cs="Calibri"/>
          <w:color w:val="000000"/>
        </w:rPr>
      </w:pPr>
      <w:hyperlink r:id="rId7" w:history="1">
        <w:r w:rsidR="00C41A76" w:rsidRPr="00C37B5E">
          <w:rPr>
            <w:rStyle w:val="Hyperlink"/>
            <w:rFonts w:ascii="Calibri" w:hAnsi="Calibri" w:cs="Calibri"/>
          </w:rPr>
          <w:t>https://ufl.instructure.com/courses/359425</w:t>
        </w:r>
      </w:hyperlink>
    </w:p>
    <w:p w14:paraId="7532A328" w14:textId="77777777" w:rsidR="00C41A76" w:rsidRDefault="00C41A76" w:rsidP="00134401">
      <w:pPr>
        <w:pStyle w:val="NormalWeb"/>
        <w:spacing w:before="0" w:beforeAutospacing="0" w:after="0" w:afterAutospacing="0"/>
        <w:rPr>
          <w:rFonts w:ascii="Calibri" w:hAnsi="Calibri" w:cs="Calibri"/>
          <w:color w:val="000000"/>
        </w:rPr>
      </w:pPr>
    </w:p>
    <w:p w14:paraId="66B562BB" w14:textId="06F80DB6" w:rsidR="00134401" w:rsidRDefault="00134401" w:rsidP="00134401">
      <w:pPr>
        <w:pStyle w:val="NormalWeb"/>
        <w:spacing w:before="0" w:beforeAutospacing="0" w:after="0" w:afterAutospacing="0"/>
        <w:rPr>
          <w:rFonts w:ascii="Calibri" w:hAnsi="Calibri" w:cs="Calibri"/>
          <w:color w:val="000000"/>
        </w:rPr>
      </w:pPr>
      <w:r>
        <w:rPr>
          <w:rFonts w:ascii="Calibri" w:hAnsi="Calibri" w:cs="Calibri"/>
          <w:color w:val="000000"/>
        </w:rPr>
        <w:t>Dr. Patricia Sohn, Ph.D.</w:t>
      </w:r>
    </w:p>
    <w:p w14:paraId="4872965E" w14:textId="61FECF9D" w:rsidR="00134401" w:rsidRDefault="00134401" w:rsidP="00134401">
      <w:pPr>
        <w:pStyle w:val="NormalWeb"/>
        <w:spacing w:before="0" w:beforeAutospacing="0" w:after="0" w:afterAutospacing="0"/>
        <w:rPr>
          <w:rFonts w:ascii="Calibri" w:hAnsi="Calibri" w:cs="Calibri"/>
          <w:color w:val="000000"/>
        </w:rPr>
      </w:pPr>
      <w:r>
        <w:rPr>
          <w:rFonts w:ascii="Calibri" w:hAnsi="Calibri" w:cs="Calibri"/>
          <w:color w:val="000000"/>
        </w:rPr>
        <w:t>Associate Professor</w:t>
      </w:r>
    </w:p>
    <w:p w14:paraId="54032594" w14:textId="77777777" w:rsidR="00C41A76" w:rsidRDefault="00C41A76" w:rsidP="00C41A76">
      <w:pPr>
        <w:pStyle w:val="NormalWeb"/>
        <w:spacing w:before="0" w:beforeAutospacing="0" w:after="0" w:afterAutospacing="0"/>
        <w:rPr>
          <w:rFonts w:ascii="Calibri" w:hAnsi="Calibri" w:cs="Calibri"/>
          <w:color w:val="000000"/>
        </w:rPr>
      </w:pPr>
      <w:r>
        <w:rPr>
          <w:rFonts w:ascii="Calibri" w:hAnsi="Calibri" w:cs="Calibri"/>
          <w:color w:val="000000"/>
        </w:rPr>
        <w:t>333 Anderson</w:t>
      </w:r>
    </w:p>
    <w:p w14:paraId="67CBB800" w14:textId="77777777" w:rsidR="00C41A76" w:rsidRDefault="00C41A76" w:rsidP="00C41A76">
      <w:pPr>
        <w:pStyle w:val="NormalWeb"/>
        <w:spacing w:before="0" w:beforeAutospacing="0" w:after="0" w:afterAutospacing="0"/>
        <w:rPr>
          <w:rFonts w:ascii="Calibri" w:hAnsi="Calibri" w:cs="Calibri"/>
          <w:color w:val="000000"/>
        </w:rPr>
      </w:pPr>
      <w:r>
        <w:rPr>
          <w:rFonts w:ascii="Calibri" w:hAnsi="Calibri" w:cs="Calibri"/>
          <w:color w:val="000000"/>
        </w:rPr>
        <w:t>Office tel: 352-273-2370</w:t>
      </w:r>
    </w:p>
    <w:p w14:paraId="0A64B1BC" w14:textId="0768B94B" w:rsidR="00C41A76" w:rsidRDefault="00C41A76" w:rsidP="00134401">
      <w:pPr>
        <w:pStyle w:val="NormalWeb"/>
        <w:spacing w:before="0" w:beforeAutospacing="0" w:after="0" w:afterAutospacing="0"/>
        <w:rPr>
          <w:rFonts w:ascii="Calibri" w:hAnsi="Calibri" w:cs="Calibri"/>
          <w:color w:val="000000"/>
        </w:rPr>
      </w:pPr>
      <w:r>
        <w:rPr>
          <w:rFonts w:ascii="Calibri" w:hAnsi="Calibri" w:cs="Calibri"/>
          <w:color w:val="000000"/>
        </w:rPr>
        <w:t>Email: pjsohn@ufl.edu</w:t>
      </w:r>
    </w:p>
    <w:p w14:paraId="26C4EEE9" w14:textId="58F6AD56" w:rsidR="00134401" w:rsidRDefault="00134401" w:rsidP="00134401">
      <w:pPr>
        <w:pStyle w:val="NormalWeb"/>
        <w:spacing w:before="0" w:beforeAutospacing="0" w:after="0" w:afterAutospacing="0"/>
        <w:rPr>
          <w:rFonts w:ascii="Calibri" w:hAnsi="Calibri" w:cs="Calibri"/>
          <w:color w:val="000000"/>
        </w:rPr>
      </w:pPr>
      <w:r>
        <w:rPr>
          <w:rFonts w:ascii="Calibri" w:hAnsi="Calibri" w:cs="Calibri"/>
          <w:color w:val="000000"/>
        </w:rPr>
        <w:t xml:space="preserve">Office Hours: </w:t>
      </w:r>
      <w:r w:rsidR="00C41A76">
        <w:rPr>
          <w:rFonts w:ascii="Calibri" w:hAnsi="Calibri" w:cs="Calibri"/>
          <w:color w:val="000000"/>
        </w:rPr>
        <w:t>Wednesdays and Fridays, 1:00 – 2:30 p.m.</w:t>
      </w:r>
    </w:p>
    <w:p w14:paraId="4E01437B" w14:textId="087B6DF3" w:rsidR="00134401" w:rsidRDefault="00134401" w:rsidP="00134401">
      <w:pPr>
        <w:pStyle w:val="NormalWeb"/>
        <w:spacing w:before="0" w:beforeAutospacing="0" w:after="0" w:afterAutospacing="0"/>
        <w:rPr>
          <w:rFonts w:ascii="Calibri" w:hAnsi="Calibri" w:cs="Calibri"/>
          <w:color w:val="000000"/>
        </w:rPr>
      </w:pPr>
    </w:p>
    <w:p w14:paraId="0235B363" w14:textId="77777777" w:rsidR="0082262D" w:rsidRDefault="0082262D" w:rsidP="00134401">
      <w:pPr>
        <w:pStyle w:val="NormalWeb"/>
        <w:spacing w:before="0" w:beforeAutospacing="0" w:after="0" w:afterAutospacing="0"/>
        <w:rPr>
          <w:rFonts w:ascii="Calibri" w:hAnsi="Calibri" w:cs="Calibri"/>
          <w:color w:val="000000"/>
        </w:rPr>
      </w:pPr>
    </w:p>
    <w:p w14:paraId="04B68956" w14:textId="77777777" w:rsidR="00C41A76" w:rsidRPr="00EA09C5" w:rsidRDefault="00134401" w:rsidP="00C41A76">
      <w:pPr>
        <w:pStyle w:val="NormalWeb"/>
        <w:spacing w:before="0" w:beforeAutospacing="0" w:after="0" w:afterAutospacing="0"/>
        <w:rPr>
          <w:rFonts w:ascii="Abadi Extra Light" w:hAnsi="Abadi Extra Light" w:cs="Calibri"/>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09C5">
        <w:rPr>
          <w:rStyle w:val="Strong"/>
          <w:rFonts w:ascii="Abadi Extra Light" w:hAnsi="Abadi Extra Light" w:cs="Calibri"/>
          <w:b w:val="0"/>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Course Description</w:t>
      </w:r>
    </w:p>
    <w:p w14:paraId="2C32BFF5" w14:textId="42D1C670" w:rsidR="00C41A76" w:rsidRPr="00C41A76" w:rsidRDefault="00C41A76" w:rsidP="00C41A76">
      <w:pPr>
        <w:pStyle w:val="NormalWeb"/>
        <w:spacing w:before="0" w:beforeAutospacing="0" w:after="0" w:afterAutospacing="0"/>
        <w:rPr>
          <w:rFonts w:ascii="Calibri" w:hAnsi="Calibri" w:cs="Calibri"/>
          <w:color w:val="000000"/>
        </w:rPr>
      </w:pPr>
      <w:r w:rsidRPr="00C41A76">
        <w:rPr>
          <w:rFonts w:ascii="Calibri" w:hAnsi="Calibri" w:cs="Calibri"/>
          <w:color w:val="000000"/>
        </w:rPr>
        <w:t>Addresses Judaism and Politics in terms of identities (personal, national, and international interactions) in several regions and locales around the globe, including attention to Israelis, as well as Jews in the Middle East, Europe, Asia, and/or South America.</w:t>
      </w:r>
    </w:p>
    <w:p w14:paraId="31FAF6B1" w14:textId="77777777" w:rsidR="00C41A76" w:rsidRPr="00C41A76" w:rsidRDefault="00C41A76" w:rsidP="007711CD">
      <w:pPr>
        <w:pStyle w:val="NormalWeb"/>
        <w:rPr>
          <w:rFonts w:ascii="Calibri" w:hAnsi="Calibri" w:cs="Calibri"/>
          <w:color w:val="000000"/>
        </w:rPr>
      </w:pPr>
      <w:r w:rsidRPr="00C41A76">
        <w:rPr>
          <w:rFonts w:ascii="Calibri" w:hAnsi="Calibri" w:cs="Calibri"/>
          <w:color w:val="000000"/>
        </w:rPr>
        <w:t>Includes lecture and a great deal of class discussion and classroom activities centered on readings, as well as a class-reading of one playscript in which all students will read a portion aloud.</w:t>
      </w:r>
    </w:p>
    <w:p w14:paraId="2479E2E9" w14:textId="03D6B23B" w:rsidR="00134401" w:rsidRDefault="00C41A76" w:rsidP="00C41A76">
      <w:pPr>
        <w:pStyle w:val="NormalWeb"/>
        <w:spacing w:before="0" w:beforeAutospacing="0" w:after="0" w:afterAutospacing="0"/>
        <w:rPr>
          <w:rFonts w:ascii="Calibri" w:hAnsi="Calibri" w:cs="Calibri"/>
          <w:color w:val="000000"/>
        </w:rPr>
      </w:pPr>
      <w:r w:rsidRPr="00C41A76">
        <w:rPr>
          <w:rFonts w:ascii="Calibri" w:hAnsi="Calibri" w:cs="Calibri"/>
          <w:color w:val="000000"/>
        </w:rPr>
        <w:t>The course takes a case-study approach, addressing several themes and several regions of the world.  Connections between these themes and regions will be addressed in lecture and classroom discussion.  Several readings include themes related to identity; the World War II period; refugees; cultural changes and/or inter-cultural interactions; and migration influenced or caused by external political phenomena (e.g., the Holocaust).  “Migration” in the form of backpacking and dwelling-tourism is addressed in the case of Israeli youth</w:t>
      </w:r>
      <w:r w:rsidR="00134401">
        <w:rPr>
          <w:rFonts w:ascii="Calibri" w:hAnsi="Calibri" w:cs="Calibri"/>
          <w:color w:val="000000"/>
        </w:rPr>
        <w:t> </w:t>
      </w:r>
    </w:p>
    <w:p w14:paraId="67E64895" w14:textId="77777777" w:rsidR="0082262D" w:rsidRDefault="0082262D" w:rsidP="00134401">
      <w:pPr>
        <w:pStyle w:val="NormalWeb"/>
        <w:spacing w:before="0" w:beforeAutospacing="0" w:after="0" w:afterAutospacing="0"/>
        <w:rPr>
          <w:rFonts w:ascii="Calibri" w:hAnsi="Calibri" w:cs="Calibri"/>
          <w:color w:val="000000"/>
        </w:rPr>
      </w:pPr>
    </w:p>
    <w:p w14:paraId="6E6AAEB7" w14:textId="77777777" w:rsidR="00EA09C5" w:rsidRPr="00EA09C5" w:rsidRDefault="00C41A76" w:rsidP="00134401">
      <w:pPr>
        <w:pStyle w:val="NormalWeb"/>
        <w:spacing w:before="0" w:beforeAutospacing="0" w:after="0" w:afterAutospacing="0"/>
        <w:rPr>
          <w:rFonts w:ascii="Abadi Extra Light" w:hAnsi="Abadi Extra Light" w:cs="Calibri"/>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09C5">
        <w:rPr>
          <w:rFonts w:ascii="Abadi Extra Light" w:hAnsi="Abadi Extra Light" w:cs="Calibri"/>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Required </w:t>
      </w:r>
      <w:r w:rsidR="00134401" w:rsidRPr="00EA09C5">
        <w:rPr>
          <w:rFonts w:ascii="Abadi Extra Light" w:hAnsi="Abadi Extra Light" w:cs="Calibri"/>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Textbooks </w:t>
      </w:r>
    </w:p>
    <w:p w14:paraId="7302C12F" w14:textId="4B1E8F42" w:rsidR="00134401" w:rsidRPr="00C41A76" w:rsidRDefault="00C41A76" w:rsidP="00134401">
      <w:pPr>
        <w:pStyle w:val="NormalWeb"/>
        <w:spacing w:before="0" w:beforeAutospacing="0" w:after="0" w:afterAutospacing="0"/>
        <w:rPr>
          <w:rFonts w:ascii="Calibri" w:hAnsi="Calibri" w:cs="Calibri"/>
          <w:color w:val="000000"/>
        </w:rPr>
      </w:pPr>
      <w:r>
        <w:rPr>
          <w:rFonts w:ascii="Calibri" w:hAnsi="Calibri" w:cs="Calibri"/>
          <w:color w:val="000000"/>
        </w:rPr>
        <w:t xml:space="preserve">(All texts </w:t>
      </w:r>
      <w:r w:rsidR="00534414">
        <w:rPr>
          <w:rFonts w:ascii="Calibri" w:hAnsi="Calibri" w:cs="Calibri"/>
          <w:color w:val="000000"/>
        </w:rPr>
        <w:t xml:space="preserve">are </w:t>
      </w:r>
      <w:r>
        <w:rPr>
          <w:rFonts w:ascii="Calibri" w:hAnsi="Calibri" w:cs="Calibri"/>
          <w:color w:val="000000"/>
        </w:rPr>
        <w:t>registered on textbook adoptions and available at Smathers Library e-reserves – see link</w:t>
      </w:r>
      <w:r w:rsidR="00534414">
        <w:rPr>
          <w:rFonts w:ascii="Calibri" w:hAnsi="Calibri" w:cs="Calibri"/>
          <w:color w:val="000000"/>
        </w:rPr>
        <w:t xml:space="preserve"> to e-reserves page</w:t>
      </w:r>
      <w:r>
        <w:rPr>
          <w:rFonts w:ascii="Calibri" w:hAnsi="Calibri" w:cs="Calibri"/>
          <w:color w:val="000000"/>
        </w:rPr>
        <w:t xml:space="preserve"> on Canvas)</w:t>
      </w:r>
    </w:p>
    <w:p w14:paraId="3D5F192F" w14:textId="77777777" w:rsidR="00EA09C5" w:rsidRDefault="00EA09C5" w:rsidP="00EA09C5">
      <w:pPr>
        <w:pStyle w:val="NormalWeb"/>
        <w:spacing w:before="0" w:beforeAutospacing="0" w:after="0" w:afterAutospacing="0"/>
        <w:ind w:left="720"/>
        <w:rPr>
          <w:rFonts w:ascii="Calibri" w:hAnsi="Calibri" w:cs="Calibri"/>
          <w:color w:val="000000"/>
        </w:rPr>
      </w:pPr>
    </w:p>
    <w:p w14:paraId="105EE317" w14:textId="0DBD9739" w:rsidR="00134401" w:rsidRPr="00C41A76" w:rsidRDefault="00134401" w:rsidP="00C41A76">
      <w:pPr>
        <w:pStyle w:val="NormalWeb"/>
        <w:numPr>
          <w:ilvl w:val="0"/>
          <w:numId w:val="2"/>
        </w:numPr>
        <w:spacing w:before="0" w:beforeAutospacing="0" w:after="0" w:afterAutospacing="0"/>
        <w:rPr>
          <w:rFonts w:ascii="Calibri" w:hAnsi="Calibri" w:cs="Calibri"/>
          <w:color w:val="000000"/>
        </w:rPr>
      </w:pPr>
      <w:r>
        <w:rPr>
          <w:rFonts w:ascii="Calibri" w:hAnsi="Calibri" w:cs="Calibri"/>
          <w:color w:val="000000"/>
        </w:rPr>
        <w:t>Chaim Noy</w:t>
      </w:r>
      <w:r>
        <w:rPr>
          <w:rStyle w:val="Emphasis"/>
          <w:rFonts w:ascii="Calibri" w:hAnsi="Calibri" w:cs="Calibri"/>
          <w:color w:val="000000"/>
        </w:rPr>
        <w:t xml:space="preserve">, </w:t>
      </w:r>
      <w:r w:rsidRPr="00134401">
        <w:rPr>
          <w:rStyle w:val="Emphasis"/>
          <w:rFonts w:ascii="Calibri" w:hAnsi="Calibri" w:cs="Calibri"/>
          <w:b/>
          <w:color w:val="000000"/>
        </w:rPr>
        <w:t>Israeli Backpackers: A View from Afar</w:t>
      </w:r>
      <w:r>
        <w:rPr>
          <w:rFonts w:ascii="Calibri" w:hAnsi="Calibri" w:cs="Calibri"/>
          <w:color w:val="000000"/>
        </w:rPr>
        <w:t>. Albany, NY: SUNY Press, 2006.</w:t>
      </w:r>
    </w:p>
    <w:p w14:paraId="1BDA2AE4" w14:textId="0886A0AE" w:rsidR="00134401" w:rsidRPr="00C41A76" w:rsidRDefault="00134401" w:rsidP="00C41A76">
      <w:pPr>
        <w:pStyle w:val="NormalWeb"/>
        <w:numPr>
          <w:ilvl w:val="0"/>
          <w:numId w:val="2"/>
        </w:numPr>
        <w:spacing w:before="0" w:beforeAutospacing="0" w:after="0" w:afterAutospacing="0"/>
        <w:rPr>
          <w:rFonts w:ascii="Calibri" w:hAnsi="Calibri" w:cs="Calibri"/>
          <w:color w:val="000000"/>
        </w:rPr>
      </w:pPr>
      <w:r>
        <w:rPr>
          <w:rFonts w:ascii="Calibri" w:hAnsi="Calibri" w:cs="Calibri"/>
          <w:color w:val="000000"/>
        </w:rPr>
        <w:t>Judith Elkin, </w:t>
      </w:r>
      <w:r w:rsidRPr="00134401">
        <w:rPr>
          <w:rStyle w:val="Emphasis"/>
          <w:rFonts w:ascii="Calibri" w:hAnsi="Calibri" w:cs="Calibri"/>
          <w:b/>
          <w:color w:val="000000"/>
        </w:rPr>
        <w:t>The Jews of Latin America</w:t>
      </w:r>
      <w:r>
        <w:rPr>
          <w:rFonts w:ascii="Calibri" w:hAnsi="Calibri" w:cs="Calibri"/>
          <w:color w:val="000000"/>
        </w:rPr>
        <w:t>.  3</w:t>
      </w:r>
      <w:r>
        <w:rPr>
          <w:rFonts w:ascii="Calibri" w:hAnsi="Calibri" w:cs="Calibri"/>
          <w:color w:val="000000"/>
          <w:vertAlign w:val="superscript"/>
        </w:rPr>
        <w:t>rd</w:t>
      </w:r>
      <w:r>
        <w:rPr>
          <w:rFonts w:ascii="Calibri" w:hAnsi="Calibri" w:cs="Calibri"/>
          <w:color w:val="000000"/>
        </w:rPr>
        <w:t> Edition.  Boulder, CO: Lynn Rienner Publishers, 2014.</w:t>
      </w:r>
    </w:p>
    <w:p w14:paraId="398C01F7" w14:textId="3A964BFD" w:rsidR="00134401" w:rsidRPr="00C41A76" w:rsidRDefault="00134401" w:rsidP="00C41A76">
      <w:pPr>
        <w:pStyle w:val="NormalWeb"/>
        <w:numPr>
          <w:ilvl w:val="0"/>
          <w:numId w:val="2"/>
        </w:numPr>
        <w:spacing w:before="0" w:beforeAutospacing="0" w:after="0" w:afterAutospacing="0"/>
        <w:rPr>
          <w:rFonts w:ascii="Calibri" w:hAnsi="Calibri" w:cs="Calibri"/>
          <w:color w:val="000000"/>
        </w:rPr>
      </w:pPr>
      <w:r>
        <w:rPr>
          <w:rFonts w:ascii="Calibri" w:hAnsi="Calibri" w:cs="Calibri"/>
          <w:color w:val="000000"/>
        </w:rPr>
        <w:t>Gao Bei, </w:t>
      </w:r>
      <w:r w:rsidRPr="00134401">
        <w:rPr>
          <w:rStyle w:val="Emphasis"/>
          <w:rFonts w:ascii="Calibri" w:hAnsi="Calibri" w:cs="Calibri"/>
          <w:b/>
          <w:color w:val="000000"/>
        </w:rPr>
        <w:t>Shanghai Sanctuary: Chinese and Japanese Policy toward European Jewish Refugees during World War II</w:t>
      </w:r>
      <w:r>
        <w:rPr>
          <w:rFonts w:ascii="Calibri" w:hAnsi="Calibri" w:cs="Calibri"/>
          <w:color w:val="000000"/>
        </w:rPr>
        <w:t>. 1</w:t>
      </w:r>
      <w:r>
        <w:rPr>
          <w:rFonts w:ascii="Calibri" w:hAnsi="Calibri" w:cs="Calibri"/>
          <w:color w:val="000000"/>
          <w:vertAlign w:val="superscript"/>
        </w:rPr>
        <w:t>st</w:t>
      </w:r>
      <w:r>
        <w:rPr>
          <w:rFonts w:ascii="Calibri" w:hAnsi="Calibri" w:cs="Calibri"/>
          <w:color w:val="000000"/>
        </w:rPr>
        <w:t> Edition. Oxford: Oxford University Press, 2016.</w:t>
      </w:r>
    </w:p>
    <w:p w14:paraId="09401745" w14:textId="77777777" w:rsidR="00C41A76" w:rsidRDefault="00134401" w:rsidP="00C41A76">
      <w:pPr>
        <w:pStyle w:val="NormalWeb"/>
        <w:numPr>
          <w:ilvl w:val="0"/>
          <w:numId w:val="2"/>
        </w:numPr>
        <w:spacing w:before="0" w:beforeAutospacing="0" w:after="0" w:afterAutospacing="0"/>
        <w:rPr>
          <w:rFonts w:ascii="Calibri" w:hAnsi="Calibri" w:cs="Calibri"/>
          <w:color w:val="000000"/>
        </w:rPr>
      </w:pPr>
      <w:r>
        <w:rPr>
          <w:rFonts w:ascii="Calibri" w:hAnsi="Calibri" w:cs="Calibri"/>
          <w:color w:val="000000"/>
        </w:rPr>
        <w:t>Albert Memmi, </w:t>
      </w:r>
      <w:r w:rsidRPr="00134401">
        <w:rPr>
          <w:rStyle w:val="Emphasis"/>
          <w:rFonts w:ascii="Calibri" w:hAnsi="Calibri" w:cs="Calibri"/>
          <w:b/>
          <w:color w:val="000000"/>
        </w:rPr>
        <w:t>The Pillar of Salt</w:t>
      </w:r>
      <w:r>
        <w:rPr>
          <w:rStyle w:val="Emphasis"/>
          <w:rFonts w:ascii="Calibri" w:hAnsi="Calibri" w:cs="Calibri"/>
          <w:color w:val="000000"/>
        </w:rPr>
        <w:t>. </w:t>
      </w:r>
      <w:r>
        <w:rPr>
          <w:rFonts w:ascii="Calibri" w:hAnsi="Calibri" w:cs="Calibri"/>
          <w:color w:val="000000"/>
        </w:rPr>
        <w:t>Boston, MA: Beacon Press, 1992.</w:t>
      </w:r>
    </w:p>
    <w:p w14:paraId="6364F39F" w14:textId="77777777" w:rsidR="00EA09C5" w:rsidRDefault="00134401" w:rsidP="00EA09C5">
      <w:pPr>
        <w:pStyle w:val="NormalWeb"/>
        <w:numPr>
          <w:ilvl w:val="0"/>
          <w:numId w:val="2"/>
        </w:numPr>
        <w:spacing w:before="0" w:beforeAutospacing="0" w:after="0" w:afterAutospacing="0"/>
        <w:rPr>
          <w:rFonts w:ascii="Calibri" w:hAnsi="Calibri" w:cs="Calibri"/>
          <w:color w:val="000000"/>
        </w:rPr>
      </w:pPr>
      <w:r w:rsidRPr="00C41A76">
        <w:rPr>
          <w:rFonts w:ascii="Calibri" w:hAnsi="Calibri" w:cs="Calibri"/>
          <w:color w:val="000000"/>
        </w:rPr>
        <w:t>Class reading of: Frances Goodrich, </w:t>
      </w:r>
      <w:r w:rsidRPr="00C41A76">
        <w:rPr>
          <w:rStyle w:val="Emphasis"/>
          <w:rFonts w:ascii="Calibri" w:hAnsi="Calibri" w:cs="Calibri"/>
          <w:b/>
          <w:color w:val="000000"/>
        </w:rPr>
        <w:t xml:space="preserve">Dramascripts: The Diary of Anne Frank </w:t>
      </w:r>
      <w:r w:rsidRPr="00C41A76">
        <w:rPr>
          <w:rStyle w:val="Emphasis"/>
          <w:rFonts w:ascii="Calibri" w:hAnsi="Calibri" w:cs="Calibri"/>
          <w:color w:val="000000"/>
        </w:rPr>
        <w:t>(Nelson Thornes Dramascripts)</w:t>
      </w:r>
      <w:r w:rsidRPr="00C41A76">
        <w:rPr>
          <w:rFonts w:ascii="Calibri" w:hAnsi="Calibri" w:cs="Calibri"/>
          <w:color w:val="000000"/>
        </w:rPr>
        <w:t>. Oxford: Oxford University Press, 2014.</w:t>
      </w:r>
    </w:p>
    <w:p w14:paraId="534862A8" w14:textId="1AFDA7FE" w:rsidR="007711CD" w:rsidRPr="007711CD" w:rsidRDefault="007E4BA9" w:rsidP="00772EA0">
      <w:pPr>
        <w:pStyle w:val="NormalWeb"/>
        <w:spacing w:before="0" w:beforeAutospacing="0" w:after="0" w:afterAutospacing="0"/>
        <w:rPr>
          <w:rFonts w:ascii="Abadi Extra Light" w:hAnsi="Abadi Extra Light" w:cs="Calibri"/>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EA09C5">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Assignments</w:t>
      </w:r>
    </w:p>
    <w:p w14:paraId="5539D810" w14:textId="3E335B75" w:rsidR="00EA09C5" w:rsidRPr="00EA09C5" w:rsidRDefault="00EA09C5" w:rsidP="007711CD">
      <w:pPr>
        <w:numPr>
          <w:ilvl w:val="0"/>
          <w:numId w:val="5"/>
        </w:numPr>
      </w:pPr>
      <w:r w:rsidRPr="00EA09C5">
        <w:rPr>
          <w:b/>
          <w:bCs/>
        </w:rPr>
        <w:t>10%</w:t>
      </w:r>
      <w:r w:rsidRPr="00EA09C5">
        <w:rPr>
          <w:b/>
          <w:bCs/>
        </w:rPr>
        <w:tab/>
        <w:t xml:space="preserve">In-Classroom Reading of </w:t>
      </w:r>
      <w:r w:rsidRPr="00EA09C5">
        <w:rPr>
          <w:b/>
          <w:bCs/>
          <w:i/>
          <w:iCs/>
        </w:rPr>
        <w:t>Dramascripts: The Diary of Anne Frank</w:t>
      </w:r>
      <w:r w:rsidR="007711CD">
        <w:t xml:space="preserve">   </w:t>
      </w:r>
      <w:r w:rsidRPr="00EA09C5">
        <w:t xml:space="preserve">Each student will be assigned in advance to read a portion of this stage version of </w:t>
      </w:r>
      <w:r w:rsidRPr="00EA09C5">
        <w:rPr>
          <w:i/>
          <w:iCs/>
        </w:rPr>
        <w:t>The Diary of Anne Frank</w:t>
      </w:r>
      <w:r w:rsidRPr="00EA09C5">
        <w:t>.  We will read it out loud in class during the scheduled time for this reading.</w:t>
      </w:r>
    </w:p>
    <w:p w14:paraId="7434067B" w14:textId="2BFEBA7C" w:rsidR="00EA09C5" w:rsidRPr="00EA09C5" w:rsidRDefault="00EA09C5" w:rsidP="00221D09">
      <w:pPr>
        <w:numPr>
          <w:ilvl w:val="0"/>
          <w:numId w:val="6"/>
        </w:numPr>
      </w:pPr>
      <w:r w:rsidRPr="00EA09C5">
        <w:rPr>
          <w:b/>
          <w:bCs/>
        </w:rPr>
        <w:t>10%</w:t>
      </w:r>
      <w:r w:rsidRPr="00EA09C5">
        <w:rPr>
          <w:b/>
          <w:bCs/>
        </w:rPr>
        <w:tab/>
        <w:t>Participation</w:t>
      </w:r>
      <w:r w:rsidR="007711CD">
        <w:t xml:space="preserve">   </w:t>
      </w:r>
      <w:r w:rsidRPr="00EA09C5">
        <w:rPr>
          <w:b/>
          <w:bCs/>
        </w:rPr>
        <w:t xml:space="preserve">(A) </w:t>
      </w:r>
      <w:r w:rsidRPr="00EA09C5">
        <w:t xml:space="preserve">33.3% - Active and appropriate participation in discussion, group activities, Individual Presentations, and </w:t>
      </w:r>
      <w:r w:rsidRPr="00EA09C5">
        <w:rPr>
          <w:i/>
          <w:iCs/>
        </w:rPr>
        <w:t>ad hoc</w:t>
      </w:r>
      <w:r w:rsidRPr="00EA09C5">
        <w:t xml:space="preserve"> presentations on readings in the classroom.  </w:t>
      </w:r>
      <w:r w:rsidRPr="00EA09C5">
        <w:rPr>
          <w:b/>
          <w:bCs/>
        </w:rPr>
        <w:t xml:space="preserve">(B) </w:t>
      </w:r>
      <w:r w:rsidRPr="00EA09C5">
        <w:t xml:space="preserve">33.3% - Each student will be assigned to a study group.  Each study group will be assigned to 1 of the E-Reserves readings for a presentation in class.  Each student in the study group will be required to present a part of the reading.  </w:t>
      </w:r>
      <w:r w:rsidRPr="00EA09C5">
        <w:rPr>
          <w:b/>
          <w:bCs/>
        </w:rPr>
        <w:t xml:space="preserve">(C) </w:t>
      </w:r>
      <w:r w:rsidRPr="00EA09C5">
        <w:t>33.3% - Round Tables.  The round tables are a culminating panel discussion in which each student responds to a set of prompts for that section of the course.  Each student will be assigned to one round table.</w:t>
      </w:r>
      <w:r w:rsidR="00221D09">
        <w:t xml:space="preserve">  </w:t>
      </w:r>
      <w:bookmarkStart w:id="0" w:name="_GoBack"/>
      <w:bookmarkEnd w:id="0"/>
      <w:r w:rsidRPr="00EA09C5">
        <w:t xml:space="preserve">NOTE: Attendance.  More than 3 absences will result in .05 points per absence (after 3) being taken off your final grade on 100-point scale. </w:t>
      </w:r>
    </w:p>
    <w:p w14:paraId="3C99A037" w14:textId="697EF54E" w:rsidR="00EA09C5" w:rsidRPr="00EA09C5" w:rsidRDefault="00EA09C5" w:rsidP="007711CD">
      <w:pPr>
        <w:numPr>
          <w:ilvl w:val="0"/>
          <w:numId w:val="7"/>
        </w:numPr>
      </w:pPr>
      <w:r w:rsidRPr="00EA09C5">
        <w:rPr>
          <w:b/>
          <w:bCs/>
        </w:rPr>
        <w:t>25%</w:t>
      </w:r>
      <w:r w:rsidRPr="00EA09C5">
        <w:rPr>
          <w:b/>
          <w:bCs/>
        </w:rPr>
        <w:tab/>
        <w:t>Journal (4)</w:t>
      </w:r>
      <w:r w:rsidR="007711CD">
        <w:t xml:space="preserve">   </w:t>
      </w:r>
      <w:r w:rsidR="0056408A">
        <w:t xml:space="preserve">1.5 – 2 pages.  </w:t>
      </w:r>
      <w:r w:rsidRPr="00EA09C5">
        <w:t xml:space="preserve">This is your opportunity to </w:t>
      </w:r>
      <w:r w:rsidRPr="00EA09C5">
        <w:rPr>
          <w:i/>
          <w:iCs/>
        </w:rPr>
        <w:t>engage with the course readings on a personal level</w:t>
      </w:r>
      <w:r w:rsidRPr="00EA09C5">
        <w:t>.  Include only information that would be appropriate for me to read.  I encourage you to keep a wider journal of your experience of the course for your own posterity.  Please use footnotes and give a reference list, all formatted according to the Chicago Manual of Style, which is available in Announcements.</w:t>
      </w:r>
      <w:r w:rsidR="002712D6">
        <w:t xml:space="preserve">  Paragraphs must be 5 – 7 sentences each.</w:t>
      </w:r>
    </w:p>
    <w:p w14:paraId="6060F815" w14:textId="6BD31CD9" w:rsidR="00EA09C5" w:rsidRPr="00EA09C5" w:rsidRDefault="00EA09C5" w:rsidP="007711CD">
      <w:pPr>
        <w:numPr>
          <w:ilvl w:val="0"/>
          <w:numId w:val="8"/>
        </w:numPr>
      </w:pPr>
      <w:r w:rsidRPr="00EA09C5">
        <w:rPr>
          <w:b/>
        </w:rPr>
        <w:t>25%</w:t>
      </w:r>
      <w:r w:rsidRPr="00EA09C5">
        <w:rPr>
          <w:b/>
        </w:rPr>
        <w:tab/>
        <w:t>Abstracts (4)</w:t>
      </w:r>
      <w:r w:rsidR="007711CD">
        <w:t xml:space="preserve">   </w:t>
      </w:r>
      <w:r w:rsidR="0056408A">
        <w:t xml:space="preserve">1 page.  </w:t>
      </w:r>
      <w:r w:rsidRPr="00EA09C5">
        <w:t>Explain the central argument/contention (or take-home message) of the assigned readings in</w:t>
      </w:r>
      <w:r w:rsidR="0056408A">
        <w:t xml:space="preserve"> paragraphs that are</w:t>
      </w:r>
      <w:r w:rsidRPr="00EA09C5">
        <w:t xml:space="preserve"> 5-7 sentences</w:t>
      </w:r>
      <w:r w:rsidR="0056408A">
        <w:t xml:space="preserve"> each</w:t>
      </w:r>
      <w:r w:rsidRPr="00EA09C5">
        <w:t xml:space="preserve"> (strict limit), drawing upon three (3) major pieces of evidence used in the reading to support that argument/contention.  In this assignment, you are working on developing </w:t>
      </w:r>
      <w:r w:rsidRPr="00EA09C5">
        <w:rPr>
          <w:i/>
          <w:iCs/>
        </w:rPr>
        <w:t>analytical distance</w:t>
      </w:r>
      <w:r w:rsidRPr="00EA09C5">
        <w:t xml:space="preserve"> and </w:t>
      </w:r>
      <w:r w:rsidRPr="00EA09C5">
        <w:rPr>
          <w:i/>
          <w:iCs/>
        </w:rPr>
        <w:t>analytical neutrality or clarity</w:t>
      </w:r>
      <w:r w:rsidRPr="00EA09C5">
        <w:t>.  In some ways, it is the opposite of personal engagement. Please use footnotes and give a reference list, all formatted according to the Chicago Manual of Style, which is available in Announcements.</w:t>
      </w:r>
    </w:p>
    <w:p w14:paraId="26F62493" w14:textId="6B1E382B" w:rsidR="00772EA0" w:rsidRPr="00772EA0" w:rsidRDefault="00EA09C5" w:rsidP="00705B2E">
      <w:pPr>
        <w:numPr>
          <w:ilvl w:val="0"/>
          <w:numId w:val="9"/>
        </w:numPr>
      </w:pPr>
      <w:r w:rsidRPr="00EA09C5">
        <w:rPr>
          <w:b/>
        </w:rPr>
        <w:t>30%</w:t>
      </w:r>
      <w:r w:rsidRPr="00EA09C5">
        <w:rPr>
          <w:b/>
        </w:rPr>
        <w:tab/>
        <w:t>Final Essay</w:t>
      </w:r>
      <w:r w:rsidR="007711CD">
        <w:t xml:space="preserve">   </w:t>
      </w:r>
      <w:r w:rsidR="0056408A">
        <w:t xml:space="preserve">6 pages.  </w:t>
      </w:r>
      <w:r w:rsidRPr="00EA09C5">
        <w:t xml:space="preserve">Each student will write one 6-page essay in response to a choice of two essay prompts.  Use Chicago Manual of Style in-text citations and full reference page.  The final essay will be due on Canvas on the day and time of the scheduled Final Exam for this course.  There is no final exam for this course.  You will be asked to distinguish between </w:t>
      </w:r>
      <w:r w:rsidRPr="00EA09C5">
        <w:rPr>
          <w:i/>
          <w:iCs/>
        </w:rPr>
        <w:t xml:space="preserve">analytical distance </w:t>
      </w:r>
      <w:r w:rsidRPr="00EA09C5">
        <w:t xml:space="preserve">and </w:t>
      </w:r>
      <w:r w:rsidRPr="00EA09C5">
        <w:rPr>
          <w:i/>
          <w:iCs/>
        </w:rPr>
        <w:t>personal engagement</w:t>
      </w:r>
      <w:r w:rsidRPr="00EA09C5">
        <w:t xml:space="preserve"> with the materials, and to demonstrate both.  When in doubt, </w:t>
      </w:r>
      <w:r w:rsidRPr="00EA09C5">
        <w:rPr>
          <w:i/>
          <w:iCs/>
        </w:rPr>
        <w:t>analytical distance</w:t>
      </w:r>
      <w:r w:rsidRPr="00EA09C5">
        <w:t xml:space="preserve"> should come first.  You may draw in some part upon your abstracts and journals, as appropriate to answering the essay prompt.  Essays are limited to the readings from class. Please use footnotes and give a reference list, all formatted according to the Chicago Manual of Style, which is available in Announcements.</w:t>
      </w:r>
      <w:r w:rsidR="00B52792">
        <w:t xml:space="preserve">  Paragraphs must be 5 – 7 sentences each.</w:t>
      </w:r>
    </w:p>
    <w:p w14:paraId="47EE5B38" w14:textId="77777777" w:rsidR="007711CD" w:rsidRPr="007711CD" w:rsidRDefault="00DC1EFE" w:rsidP="007711CD">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11CD">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Course Objectives</w:t>
      </w:r>
    </w:p>
    <w:p w14:paraId="59ACE0A9" w14:textId="520C93A6" w:rsidR="00772EA0" w:rsidRDefault="007711CD" w:rsidP="00772EA0">
      <w:pPr>
        <w:spacing w:after="0"/>
      </w:pPr>
      <w:r w:rsidRPr="007711CD">
        <w:t>Students will be asked to consider issues of identity and politics as relates to Judaism in specific locales and/or regions.  Some of these contexts will include an element of international interaction.  Students will explore these issues of Judaism, politics, and identity in terms of personal, national, and/or international interactions.  Students will learn to consider these questions in terms of several important theories.</w:t>
      </w:r>
    </w:p>
    <w:p w14:paraId="47891A7A" w14:textId="77777777" w:rsidR="00705B2E" w:rsidRDefault="00705B2E" w:rsidP="00772EA0">
      <w:pPr>
        <w:spacing w:after="0"/>
      </w:pPr>
    </w:p>
    <w:p w14:paraId="510BECED" w14:textId="4B0D5619" w:rsidR="00DC1EFE" w:rsidRPr="00772EA0" w:rsidRDefault="00DC1EFE" w:rsidP="00772EA0">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Student Learning Outcomes</w:t>
      </w:r>
    </w:p>
    <w:p w14:paraId="1B2A2F58" w14:textId="77777777" w:rsidR="00772EA0" w:rsidRPr="00772EA0" w:rsidRDefault="00772EA0" w:rsidP="00772EA0">
      <w:r w:rsidRPr="00772EA0">
        <w:t>Students who do the work for this course will be able to:</w:t>
      </w:r>
    </w:p>
    <w:p w14:paraId="3C670475" w14:textId="77777777" w:rsidR="00772EA0" w:rsidRPr="00772EA0" w:rsidRDefault="00772EA0" w:rsidP="00772EA0">
      <w:pPr>
        <w:numPr>
          <w:ilvl w:val="0"/>
          <w:numId w:val="10"/>
        </w:numPr>
      </w:pPr>
      <w:r w:rsidRPr="00772EA0">
        <w:t>Discuss international backpacking as a cultural phenomenon among Israeli youth, particularly those traveling in various parts of Asia.</w:t>
      </w:r>
    </w:p>
    <w:p w14:paraId="5722CCE7" w14:textId="77777777" w:rsidR="00772EA0" w:rsidRPr="00772EA0" w:rsidRDefault="00772EA0" w:rsidP="00772EA0">
      <w:pPr>
        <w:numPr>
          <w:ilvl w:val="0"/>
          <w:numId w:val="10"/>
        </w:numPr>
      </w:pPr>
      <w:r w:rsidRPr="00772EA0">
        <w:t>Identify several significant Jewish communities in Latin America and discuss several dynamics of Judaism and Politics in that region.</w:t>
      </w:r>
    </w:p>
    <w:p w14:paraId="6D1B8FEF" w14:textId="77777777" w:rsidR="00772EA0" w:rsidRPr="00772EA0" w:rsidRDefault="00772EA0" w:rsidP="00772EA0">
      <w:pPr>
        <w:numPr>
          <w:ilvl w:val="0"/>
          <w:numId w:val="10"/>
        </w:numPr>
      </w:pPr>
      <w:r w:rsidRPr="00772EA0">
        <w:t>Explain the social status and political position of Jewish immigrants/refugees to China in the 1940s.</w:t>
      </w:r>
    </w:p>
    <w:p w14:paraId="556DB1BE" w14:textId="77777777" w:rsidR="00772EA0" w:rsidRPr="00772EA0" w:rsidRDefault="00772EA0" w:rsidP="00772EA0">
      <w:pPr>
        <w:numPr>
          <w:ilvl w:val="0"/>
          <w:numId w:val="10"/>
        </w:numPr>
      </w:pPr>
      <w:r w:rsidRPr="00772EA0">
        <w:t xml:space="preserve">Consider the cultural and political experiences of </w:t>
      </w:r>
      <w:r w:rsidRPr="00772EA0">
        <w:rPr>
          <w:i/>
          <w:iCs/>
        </w:rPr>
        <w:t>Sephardi</w:t>
      </w:r>
      <w:r w:rsidRPr="00772EA0">
        <w:t xml:space="preserve"> or </w:t>
      </w:r>
      <w:r w:rsidRPr="00772EA0">
        <w:rPr>
          <w:i/>
          <w:iCs/>
        </w:rPr>
        <w:t>Mizrahi</w:t>
      </w:r>
      <w:r w:rsidRPr="00772EA0">
        <w:t xml:space="preserve"> Jews in the Middle East and North Africa in the years leading up to and including World War II (</w:t>
      </w:r>
      <w:r w:rsidRPr="00772EA0">
        <w:rPr>
          <w:i/>
          <w:iCs/>
        </w:rPr>
        <w:t>Through the Eyes of a Boy….).</w:t>
      </w:r>
    </w:p>
    <w:p w14:paraId="6C48B1D8" w14:textId="77777777" w:rsidR="00772EA0" w:rsidRPr="00772EA0" w:rsidRDefault="00772EA0" w:rsidP="00772EA0">
      <w:pPr>
        <w:numPr>
          <w:ilvl w:val="0"/>
          <w:numId w:val="10"/>
        </w:numPr>
      </w:pPr>
      <w:r w:rsidRPr="00772EA0">
        <w:t>Consider questions of Jewish experience in Europe during the Holocaust (</w:t>
      </w:r>
      <w:r w:rsidRPr="00772EA0">
        <w:rPr>
          <w:i/>
          <w:iCs/>
        </w:rPr>
        <w:t>Through the Eyes of a Girl….)</w:t>
      </w:r>
      <w:r w:rsidRPr="00772EA0">
        <w:t>.</w:t>
      </w:r>
    </w:p>
    <w:p w14:paraId="3BDB93EB" w14:textId="77777777" w:rsidR="00772EA0" w:rsidRPr="00772EA0" w:rsidRDefault="00772EA0" w:rsidP="00772EA0">
      <w:pPr>
        <w:numPr>
          <w:ilvl w:val="0"/>
          <w:numId w:val="10"/>
        </w:numPr>
      </w:pPr>
      <w:r w:rsidRPr="00772EA0">
        <w:t>Connect issues of identity in these specific contexts with several important theoretical frameworks.</w:t>
      </w:r>
    </w:p>
    <w:p w14:paraId="1B741E72" w14:textId="28062C86" w:rsidR="00705B2E" w:rsidRPr="00705B2E" w:rsidRDefault="00772EA0" w:rsidP="00705B2E">
      <w:pPr>
        <w:numPr>
          <w:ilvl w:val="0"/>
          <w:numId w:val="10"/>
        </w:numPr>
      </w:pPr>
      <w:r w:rsidRPr="00772EA0">
        <w:t>Connect questions of political participation, status, or agency in these specific contexts with several important theoretical frameworks.</w:t>
      </w:r>
    </w:p>
    <w:p w14:paraId="6AA2B4FB" w14:textId="7E6C4A87" w:rsidR="00772EA0" w:rsidRPr="00705B2E" w:rsidRDefault="00772EA0" w:rsidP="00705B2E">
      <w:pPr>
        <w:spacing w:after="0"/>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Absences and make-up assignments</w:t>
      </w:r>
    </w:p>
    <w:p w14:paraId="40CE8C72" w14:textId="792DBC6E" w:rsidR="00772EA0" w:rsidRPr="00772EA0" w:rsidRDefault="00772EA0" w:rsidP="00705B2E">
      <w:pPr>
        <w:numPr>
          <w:ilvl w:val="0"/>
          <w:numId w:val="17"/>
        </w:numPr>
        <w:spacing w:after="0"/>
      </w:pPr>
      <w:r w:rsidRPr="00772EA0">
        <w:t xml:space="preserve">Requirements for class attendance and make-up exams, assignments, and other work in this course are consistent with university policies, which can be found at: </w:t>
      </w:r>
      <w:hyperlink r:id="rId8" w:history="1">
        <w:r w:rsidRPr="00772EA0">
          <w:rPr>
            <w:rStyle w:val="Hyperlink"/>
          </w:rPr>
          <w:t>catalog.ufl.edu/</w:t>
        </w:r>
      </w:hyperlink>
      <w:hyperlink r:id="rId9" w:history="1">
        <w:r w:rsidRPr="00772EA0">
          <w:rPr>
            <w:rStyle w:val="Hyperlink"/>
          </w:rPr>
          <w:t>ugrad</w:t>
        </w:r>
      </w:hyperlink>
      <w:hyperlink r:id="rId10" w:history="1">
        <w:r w:rsidRPr="00772EA0">
          <w:rPr>
            <w:rStyle w:val="Hyperlink"/>
          </w:rPr>
          <w:t>/current/regulations/info/attendance.aspx</w:t>
        </w:r>
      </w:hyperlink>
    </w:p>
    <w:p w14:paraId="4EEECF73" w14:textId="77777777" w:rsidR="00772EA0" w:rsidRPr="00772EA0" w:rsidRDefault="00772EA0" w:rsidP="00705B2E">
      <w:pPr>
        <w:numPr>
          <w:ilvl w:val="0"/>
          <w:numId w:val="17"/>
        </w:numPr>
        <w:spacing w:after="0"/>
      </w:pPr>
      <w:r w:rsidRPr="00772EA0">
        <w:t xml:space="preserve">Absences over 3 will count 0.5 points off of your final grade (on a 100 point scale) without an appropriate scholastic, medical, or other approved excuse. </w:t>
      </w:r>
    </w:p>
    <w:p w14:paraId="3A99470B" w14:textId="77777777" w:rsidR="00772EA0" w:rsidRPr="00772EA0" w:rsidRDefault="00772EA0" w:rsidP="00705B2E">
      <w:pPr>
        <w:numPr>
          <w:ilvl w:val="0"/>
          <w:numId w:val="17"/>
        </w:numPr>
        <w:spacing w:after="0"/>
      </w:pPr>
      <w:r w:rsidRPr="00772EA0">
        <w:t>Make-up assignments will not be allowed without a scholastic, medical, or other approved excuse.</w:t>
      </w:r>
    </w:p>
    <w:p w14:paraId="4C3D55E1" w14:textId="0E63EB7D" w:rsidR="002C297E" w:rsidRPr="00772EA0" w:rsidRDefault="00772EA0" w:rsidP="00705B2E">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Accommodation</w:t>
      </w:r>
    </w:p>
    <w:p w14:paraId="54F5313A" w14:textId="77777777" w:rsidR="00772EA0" w:rsidRPr="00772EA0" w:rsidRDefault="00772EA0" w:rsidP="00705B2E">
      <w:pPr>
        <w:numPr>
          <w:ilvl w:val="0"/>
          <w:numId w:val="18"/>
        </w:numPr>
        <w:spacing w:after="0"/>
      </w:pPr>
      <w:r w:rsidRPr="00772EA0">
        <w:t xml:space="preserve">Students with disabilities requesting accommodations should first register with the Disability Resource Center (352-392-8565, or </w:t>
      </w:r>
      <w:hyperlink r:id="rId11" w:history="1">
        <w:r w:rsidRPr="00772EA0">
          <w:rPr>
            <w:rStyle w:val="Hyperlink"/>
          </w:rPr>
          <w:t>www.dso.ufl.edu/drc</w:t>
        </w:r>
      </w:hyperlink>
      <w:r w:rsidRPr="00772EA0">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34EA29CE" w14:textId="5C104E17" w:rsidR="00772EA0" w:rsidRPr="00772EA0" w:rsidRDefault="00772EA0" w:rsidP="00705B2E">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Class </w:t>
      </w:r>
      <w:r>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w:t>
      </w: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emeanor</w:t>
      </w:r>
    </w:p>
    <w:p w14:paraId="41147D30" w14:textId="77777777" w:rsidR="00772EA0" w:rsidRPr="00772EA0" w:rsidRDefault="00772EA0" w:rsidP="00705B2E">
      <w:pPr>
        <w:numPr>
          <w:ilvl w:val="0"/>
          <w:numId w:val="19"/>
        </w:numPr>
        <w:spacing w:after="0"/>
      </w:pPr>
      <w:r w:rsidRPr="00772EA0">
        <w:rPr>
          <w:b/>
          <w:bCs/>
        </w:rPr>
        <w:t>Tardiness</w:t>
      </w:r>
      <w:r w:rsidRPr="00772EA0">
        <w:t xml:space="preserve">: Please do not be tardy.  If you are tardy, come in quietly and do not disturb lecture, discussion, or other classroom activities.  More than 3 tardy days will impact your participation grade negatively.  Do not be tardy on the day that you are assigned to read a portion of </w:t>
      </w:r>
      <w:r w:rsidRPr="00772EA0">
        <w:rPr>
          <w:i/>
          <w:iCs/>
        </w:rPr>
        <w:t>The Diary of Anne Frank</w:t>
      </w:r>
      <w:r w:rsidRPr="00772EA0">
        <w:t xml:space="preserve"> play script.</w:t>
      </w:r>
    </w:p>
    <w:p w14:paraId="4A136F2E" w14:textId="77777777" w:rsidR="00772EA0" w:rsidRPr="00772EA0" w:rsidRDefault="00772EA0" w:rsidP="00705B2E">
      <w:pPr>
        <w:numPr>
          <w:ilvl w:val="0"/>
          <w:numId w:val="19"/>
        </w:numPr>
        <w:spacing w:after="0"/>
      </w:pPr>
      <w:r w:rsidRPr="00772EA0">
        <w:rPr>
          <w:b/>
          <w:bCs/>
        </w:rPr>
        <w:t>Cell Phones</w:t>
      </w:r>
      <w:r w:rsidRPr="00772EA0">
        <w:t xml:space="preserve">: Students may have their cell phones out in class if they feel it is important for their safety; however, please do not read, use, or play with your cell phone during class. </w:t>
      </w:r>
    </w:p>
    <w:p w14:paraId="669D2242" w14:textId="77777777" w:rsidR="00772EA0" w:rsidRPr="00772EA0" w:rsidRDefault="00772EA0" w:rsidP="00705B2E">
      <w:pPr>
        <w:numPr>
          <w:ilvl w:val="0"/>
          <w:numId w:val="19"/>
        </w:numPr>
        <w:spacing w:after="0"/>
      </w:pPr>
      <w:r w:rsidRPr="00772EA0">
        <w:rPr>
          <w:b/>
          <w:bCs/>
        </w:rPr>
        <w:t>Respect</w:t>
      </w:r>
      <w:r w:rsidRPr="00772EA0">
        <w:t>: All participants (students, faculty, and/or any guest speakers) in this class are asked and expected to be respectful to one another during discussions and other class exercises, remembering that your student body (and the American polity) includes intelligent people of vastly ranging political, religious, social, and other opinions and subject positions.  Discourse in this class is expected to cover a wide range of opinions and subject positions in a way that is civil at all times.  We will practice how to do this in class.  Sometimes it is hard work.  Your cooperation in this effort will be greatly appreciated!</w:t>
      </w:r>
    </w:p>
    <w:p w14:paraId="04F7799E" w14:textId="68B15D38" w:rsidR="00772EA0" w:rsidRPr="00772EA0" w:rsidRDefault="00772EA0" w:rsidP="00705B2E">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Other…</w:t>
      </w:r>
      <w:r>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w:t>
      </w: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iscellaneous</w:t>
      </w:r>
    </w:p>
    <w:p w14:paraId="7C33633C" w14:textId="77777777" w:rsidR="00772EA0" w:rsidRPr="00772EA0" w:rsidRDefault="00772EA0" w:rsidP="00705B2E">
      <w:pPr>
        <w:numPr>
          <w:ilvl w:val="0"/>
          <w:numId w:val="20"/>
        </w:numPr>
        <w:spacing w:after="0"/>
      </w:pPr>
      <w:r w:rsidRPr="00772EA0">
        <w:t>Materials and supplies fees: none other than texts.   Students are expected to have access to a computer and to the internet in order to write and to submit assignments.</w:t>
      </w:r>
    </w:p>
    <w:p w14:paraId="5A72E317" w14:textId="77777777" w:rsidR="00772EA0" w:rsidRPr="00772EA0" w:rsidRDefault="00772EA0" w:rsidP="00705B2E">
      <w:pPr>
        <w:numPr>
          <w:ilvl w:val="0"/>
          <w:numId w:val="20"/>
        </w:numPr>
        <w:spacing w:after="0"/>
      </w:pPr>
      <w:r w:rsidRPr="00772EA0">
        <w:t xml:space="preserve">Student evaluations: Students are expected to provide feedback on the quality of instruction in this course by completing online evaluations at </w:t>
      </w:r>
      <w:hyperlink r:id="rId12" w:history="1">
        <w:r w:rsidRPr="00772EA0">
          <w:rPr>
            <w:rStyle w:val="Hyperlink"/>
          </w:rPr>
          <w:t>https://evaluations.ufl.edu</w:t>
        </w:r>
      </w:hyperlink>
      <w:r w:rsidRPr="00772EA0">
        <w:t xml:space="preserve">. Evaluations are typically open during the last two or three weeks of the semester, but students will be given specific times when they are open. Summary results of these assessments are available to students at </w:t>
      </w:r>
      <w:hyperlink r:id="rId13" w:history="1">
        <w:r w:rsidRPr="00772EA0">
          <w:rPr>
            <w:rStyle w:val="Hyperlink"/>
          </w:rPr>
          <w:t>https://evaluations.ufl.edu/results/</w:t>
        </w:r>
      </w:hyperlink>
      <w:r w:rsidRPr="00772EA0">
        <w:t>.</w:t>
      </w:r>
    </w:p>
    <w:p w14:paraId="7B9521DD" w14:textId="626E4A83" w:rsidR="00772EA0" w:rsidRPr="00772EA0" w:rsidRDefault="00772EA0" w:rsidP="00705B2E">
      <w:pPr>
        <w:spacing w:after="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Canvas</w:t>
      </w:r>
    </w:p>
    <w:p w14:paraId="029E63D2" w14:textId="06698238" w:rsidR="00772EA0" w:rsidRDefault="00772EA0" w:rsidP="00705B2E">
      <w:pPr>
        <w:numPr>
          <w:ilvl w:val="0"/>
          <w:numId w:val="21"/>
        </w:numPr>
        <w:spacing w:after="0"/>
      </w:pPr>
      <w:r w:rsidRPr="00772EA0">
        <w:t>All assignments will be submitted and graded on-line through Canvas, our on-line course and assignments platform at UF.  If this causes you hardship, please contact me immediately so that we can arrange a suitable alternative.</w:t>
      </w:r>
    </w:p>
    <w:p w14:paraId="18B54CCD" w14:textId="7E501F9F" w:rsidR="00772EA0" w:rsidRDefault="00772EA0" w:rsidP="00705B2E">
      <w:pPr>
        <w:spacing w:after="0"/>
      </w:pPr>
    </w:p>
    <w:p w14:paraId="62DA1E15" w14:textId="77777777" w:rsidR="00772EA0" w:rsidRPr="00772EA0" w:rsidRDefault="00772EA0" w:rsidP="00705B2E">
      <w:pPr>
        <w:spacing w:after="0"/>
      </w:pPr>
    </w:p>
    <w:p w14:paraId="3C2D7D93" w14:textId="7F39F209" w:rsidR="00772EA0" w:rsidRDefault="00772EA0" w:rsidP="00705B2E">
      <w:pPr>
        <w:spacing w:after="0"/>
        <w:jc w:val="right"/>
      </w:pPr>
      <w:r w:rsidRPr="00772EA0">
        <w:rPr>
          <w:noProof/>
        </w:rPr>
        <w:drawing>
          <wp:inline distT="0" distB="0" distL="0" distR="0" wp14:anchorId="732E850C" wp14:editId="2BE4022B">
            <wp:extent cx="3803904" cy="1508760"/>
            <wp:effectExtent l="0" t="0" r="0" b="0"/>
            <wp:docPr id="4" name="Picture 3" descr="A close up of a logo&#10;&#10;Description generated with very high confidence">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A81F05E-55A8-4B78-B877-03F20EC174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close up of a logo&#10;&#10;Description generated with very high confidence">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A81F05E-55A8-4B78-B877-03F20EC174E3}"/>
                        </a:ext>
                      </a:extLst>
                    </pic:cNvPr>
                    <pic:cNvPicPr>
                      <a:picLocks noChangeAspect="1"/>
                    </pic:cNvPicPr>
                  </pic:nvPicPr>
                  <pic:blipFill>
                    <a:blip r:embed="rId14"/>
                    <a:stretch>
                      <a:fillRect/>
                    </a:stretch>
                  </pic:blipFill>
                  <pic:spPr>
                    <a:xfrm>
                      <a:off x="0" y="0"/>
                      <a:ext cx="3803904" cy="1508760"/>
                    </a:xfrm>
                    <a:prstGeom prst="rect">
                      <a:avLst/>
                    </a:prstGeom>
                  </pic:spPr>
                </pic:pic>
              </a:graphicData>
            </a:graphic>
          </wp:inline>
        </w:drawing>
      </w:r>
    </w:p>
    <w:p w14:paraId="19B40660" w14:textId="77777777" w:rsidR="00705B2E" w:rsidRDefault="00705B2E" w:rsidP="00705B2E">
      <w:pPr>
        <w:spacing w:after="0"/>
      </w:pPr>
    </w:p>
    <w:p w14:paraId="3EEE8100" w14:textId="77777777" w:rsidR="00705B2E" w:rsidRPr="00772EA0" w:rsidRDefault="00705B2E" w:rsidP="00705B2E">
      <w:pPr>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72EA0">
        <w:rPr>
          <w:rFonts w:ascii="Abadi Extra Light" w:hAnsi="Abadi Extra Light"/>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Reading and Assignment Schedule</w:t>
      </w:r>
    </w:p>
    <w:p w14:paraId="5ED7B676" w14:textId="77777777" w:rsidR="00705B2E" w:rsidRPr="00772EA0" w:rsidRDefault="00705B2E" w:rsidP="00705B2E">
      <w:pPr>
        <w:spacing w:after="0"/>
      </w:pPr>
      <w:r w:rsidRPr="00772EA0">
        <w:rPr>
          <w:b/>
          <w:bCs/>
          <w:i/>
          <w:iCs/>
        </w:rPr>
        <w:t>1. Judaism and Politics: Jews in Latin America</w:t>
      </w:r>
    </w:p>
    <w:p w14:paraId="147FC86D" w14:textId="77777777" w:rsidR="00772EA0" w:rsidRPr="00772EA0" w:rsidRDefault="00772EA0" w:rsidP="00705B2E">
      <w:pPr>
        <w:numPr>
          <w:ilvl w:val="0"/>
          <w:numId w:val="11"/>
        </w:numPr>
        <w:spacing w:after="0"/>
      </w:pPr>
      <w:r w:rsidRPr="00772EA0">
        <w:t>Week I</w:t>
      </w:r>
    </w:p>
    <w:p w14:paraId="0538C53C" w14:textId="77777777" w:rsidR="00772EA0" w:rsidRPr="00772EA0" w:rsidRDefault="00772EA0" w:rsidP="00705B2E">
      <w:pPr>
        <w:numPr>
          <w:ilvl w:val="1"/>
          <w:numId w:val="11"/>
        </w:numPr>
        <w:spacing w:after="0"/>
      </w:pPr>
      <w:r w:rsidRPr="00772EA0">
        <w:t>Elkin, “The Jews of Latin America: The Historical Context”</w:t>
      </w:r>
    </w:p>
    <w:p w14:paraId="6DF334C8" w14:textId="77777777" w:rsidR="00772EA0" w:rsidRPr="00772EA0" w:rsidRDefault="00772EA0" w:rsidP="00705B2E">
      <w:pPr>
        <w:numPr>
          <w:ilvl w:val="1"/>
          <w:numId w:val="11"/>
        </w:numPr>
        <w:spacing w:after="0"/>
      </w:pPr>
      <w:r w:rsidRPr="00772EA0">
        <w:t>Elkin, “Immigrant Flood”</w:t>
      </w:r>
    </w:p>
    <w:p w14:paraId="263CE062" w14:textId="77777777" w:rsidR="00772EA0" w:rsidRPr="00772EA0" w:rsidRDefault="00772EA0" w:rsidP="00705B2E">
      <w:pPr>
        <w:numPr>
          <w:ilvl w:val="0"/>
          <w:numId w:val="11"/>
        </w:numPr>
        <w:spacing w:after="0"/>
      </w:pPr>
      <w:r w:rsidRPr="00772EA0">
        <w:t>Week II</w:t>
      </w:r>
    </w:p>
    <w:p w14:paraId="0878CFAB" w14:textId="77777777" w:rsidR="00772EA0" w:rsidRPr="00772EA0" w:rsidRDefault="00772EA0" w:rsidP="00705B2E">
      <w:pPr>
        <w:numPr>
          <w:ilvl w:val="1"/>
          <w:numId w:val="11"/>
        </w:numPr>
        <w:spacing w:after="0"/>
      </w:pPr>
      <w:r w:rsidRPr="00772EA0">
        <w:t>Elkin, “Refugees, Nativists, and Nazis”</w:t>
      </w:r>
    </w:p>
    <w:p w14:paraId="1DC39237" w14:textId="77777777" w:rsidR="00772EA0" w:rsidRPr="00772EA0" w:rsidRDefault="00772EA0" w:rsidP="00705B2E">
      <w:pPr>
        <w:numPr>
          <w:ilvl w:val="1"/>
          <w:numId w:val="11"/>
        </w:numPr>
        <w:spacing w:after="0"/>
      </w:pPr>
      <w:r w:rsidRPr="00772EA0">
        <w:t xml:space="preserve">Elkin, “Argentina: Attraction and Repulsion” – </w:t>
      </w:r>
      <w:r w:rsidRPr="00772EA0">
        <w:rPr>
          <w:b/>
          <w:bCs/>
          <w:i/>
          <w:iCs/>
        </w:rPr>
        <w:t>journal 1 due</w:t>
      </w:r>
    </w:p>
    <w:p w14:paraId="72CCF935" w14:textId="77777777" w:rsidR="00772EA0" w:rsidRPr="00772EA0" w:rsidRDefault="00772EA0" w:rsidP="00705B2E">
      <w:pPr>
        <w:numPr>
          <w:ilvl w:val="0"/>
          <w:numId w:val="11"/>
        </w:numPr>
        <w:spacing w:after="0"/>
      </w:pPr>
      <w:r w:rsidRPr="00772EA0">
        <w:t>Week III</w:t>
      </w:r>
    </w:p>
    <w:p w14:paraId="3C814D0E" w14:textId="77777777" w:rsidR="00772EA0" w:rsidRPr="00772EA0" w:rsidRDefault="00772EA0" w:rsidP="00705B2E">
      <w:pPr>
        <w:numPr>
          <w:ilvl w:val="1"/>
          <w:numId w:val="11"/>
        </w:numPr>
        <w:spacing w:after="0"/>
      </w:pPr>
      <w:r w:rsidRPr="00772EA0">
        <w:t>Elkin, “Balancing Acts: Mexico, Chile, Venezuela”</w:t>
      </w:r>
    </w:p>
    <w:p w14:paraId="2D206F26" w14:textId="2323AF22" w:rsidR="00772EA0" w:rsidRPr="00772EA0" w:rsidRDefault="00772EA0" w:rsidP="00705B2E">
      <w:pPr>
        <w:numPr>
          <w:ilvl w:val="1"/>
          <w:numId w:val="11"/>
        </w:numPr>
        <w:spacing w:after="0"/>
      </w:pPr>
      <w:r w:rsidRPr="00772EA0">
        <w:t xml:space="preserve">E-reserves reading:  “First Part” in </w:t>
      </w:r>
      <w:r w:rsidRPr="00772EA0">
        <w:rPr>
          <w:i/>
          <w:iCs/>
        </w:rPr>
        <w:t>I and Thou</w:t>
      </w:r>
      <w:r w:rsidRPr="00772EA0">
        <w:t xml:space="preserve"> by Martin Buber – </w:t>
      </w:r>
      <w:r w:rsidRPr="00772EA0">
        <w:rPr>
          <w:b/>
          <w:bCs/>
          <w:i/>
          <w:iCs/>
        </w:rPr>
        <w:t xml:space="preserve">abstract 1 due, </w:t>
      </w:r>
      <w:r w:rsidRPr="00772EA0">
        <w:rPr>
          <w:i/>
          <w:iCs/>
        </w:rPr>
        <w:t>and</w:t>
      </w:r>
      <w:r w:rsidRPr="00772EA0">
        <w:rPr>
          <w:b/>
          <w:bCs/>
          <w:i/>
          <w:iCs/>
        </w:rPr>
        <w:t xml:space="preserve"> ROUND TABLE ONE</w:t>
      </w:r>
    </w:p>
    <w:p w14:paraId="5054D521" w14:textId="77777777" w:rsidR="00705B2E" w:rsidRPr="00772EA0" w:rsidRDefault="00705B2E" w:rsidP="00705B2E">
      <w:pPr>
        <w:spacing w:after="0"/>
      </w:pPr>
      <w:r w:rsidRPr="00772EA0">
        <w:rPr>
          <w:b/>
          <w:bCs/>
          <w:i/>
          <w:iCs/>
        </w:rPr>
        <w:t>2. Judaism, Politics, and Cultural Relations in 20</w:t>
      </w:r>
      <w:r w:rsidRPr="00772EA0">
        <w:rPr>
          <w:b/>
          <w:bCs/>
          <w:i/>
          <w:iCs/>
          <w:vertAlign w:val="superscript"/>
        </w:rPr>
        <w:t>th</w:t>
      </w:r>
      <w:r w:rsidRPr="00772EA0">
        <w:rPr>
          <w:b/>
          <w:bCs/>
          <w:i/>
          <w:iCs/>
        </w:rPr>
        <w:t xml:space="preserve"> century China and Japan</w:t>
      </w:r>
    </w:p>
    <w:p w14:paraId="61812209" w14:textId="77777777" w:rsidR="00772EA0" w:rsidRPr="00772EA0" w:rsidRDefault="00772EA0" w:rsidP="00705B2E">
      <w:pPr>
        <w:numPr>
          <w:ilvl w:val="0"/>
          <w:numId w:val="12"/>
        </w:numPr>
        <w:spacing w:after="0"/>
      </w:pPr>
      <w:r w:rsidRPr="00772EA0">
        <w:t>Week IV</w:t>
      </w:r>
    </w:p>
    <w:p w14:paraId="3203A550" w14:textId="77777777" w:rsidR="00772EA0" w:rsidRPr="00772EA0" w:rsidRDefault="00772EA0" w:rsidP="00705B2E">
      <w:pPr>
        <w:numPr>
          <w:ilvl w:val="1"/>
          <w:numId w:val="12"/>
        </w:numPr>
        <w:spacing w:after="0"/>
      </w:pPr>
      <w:r w:rsidRPr="00772EA0">
        <w:t>Bei, “Chinese and Japanese Perceptions of the Jews”</w:t>
      </w:r>
    </w:p>
    <w:p w14:paraId="50E9B312" w14:textId="77777777" w:rsidR="00772EA0" w:rsidRPr="00772EA0" w:rsidRDefault="00772EA0" w:rsidP="00705B2E">
      <w:pPr>
        <w:numPr>
          <w:ilvl w:val="1"/>
          <w:numId w:val="12"/>
        </w:numPr>
        <w:spacing w:after="0"/>
      </w:pPr>
      <w:r w:rsidRPr="00772EA0">
        <w:t>Bei, “The Chinese Nationalist Government and the Shanghai Jewish Refugees”</w:t>
      </w:r>
    </w:p>
    <w:p w14:paraId="30879E8B" w14:textId="77777777" w:rsidR="00772EA0" w:rsidRPr="00772EA0" w:rsidRDefault="00772EA0" w:rsidP="00705B2E">
      <w:pPr>
        <w:numPr>
          <w:ilvl w:val="0"/>
          <w:numId w:val="12"/>
        </w:numPr>
        <w:spacing w:after="0"/>
      </w:pPr>
      <w:r w:rsidRPr="00772EA0">
        <w:t>Week V</w:t>
      </w:r>
    </w:p>
    <w:p w14:paraId="5DDA0EA4" w14:textId="77777777" w:rsidR="00772EA0" w:rsidRPr="00772EA0" w:rsidRDefault="00772EA0" w:rsidP="00705B2E">
      <w:pPr>
        <w:numPr>
          <w:ilvl w:val="1"/>
          <w:numId w:val="12"/>
        </w:numPr>
        <w:spacing w:after="0"/>
      </w:pPr>
      <w:r w:rsidRPr="00772EA0">
        <w:t>Bei, “Yasue Norihiro, Inuzuka Koreshige, and Japan’s Policy toward the Shanghai Jewish Refugees, December 1937 – December 1939”</w:t>
      </w:r>
    </w:p>
    <w:p w14:paraId="117082BF" w14:textId="77777777" w:rsidR="00772EA0" w:rsidRPr="00772EA0" w:rsidRDefault="00772EA0" w:rsidP="00705B2E">
      <w:pPr>
        <w:numPr>
          <w:ilvl w:val="1"/>
          <w:numId w:val="12"/>
        </w:numPr>
        <w:spacing w:after="0"/>
      </w:pPr>
      <w:r w:rsidRPr="00772EA0">
        <w:t xml:space="preserve">E-reserves reading: “Identity and Representation” in </w:t>
      </w:r>
      <w:r w:rsidRPr="00772EA0">
        <w:rPr>
          <w:i/>
          <w:iCs/>
        </w:rPr>
        <w:t>Language and Symbolic Power</w:t>
      </w:r>
      <w:r w:rsidRPr="00772EA0">
        <w:t xml:space="preserve"> by Pierre Bourdieu – </w:t>
      </w:r>
      <w:r w:rsidRPr="00772EA0">
        <w:rPr>
          <w:b/>
          <w:bCs/>
          <w:i/>
          <w:iCs/>
        </w:rPr>
        <w:t xml:space="preserve">journal 2 due </w:t>
      </w:r>
    </w:p>
    <w:p w14:paraId="245492B5" w14:textId="77777777" w:rsidR="00772EA0" w:rsidRPr="00772EA0" w:rsidRDefault="00772EA0" w:rsidP="00705B2E">
      <w:pPr>
        <w:numPr>
          <w:ilvl w:val="0"/>
          <w:numId w:val="12"/>
        </w:numPr>
        <w:spacing w:after="0"/>
      </w:pPr>
      <w:r w:rsidRPr="00772EA0">
        <w:t>Week VI</w:t>
      </w:r>
    </w:p>
    <w:p w14:paraId="5B8D01DE" w14:textId="77777777" w:rsidR="00772EA0" w:rsidRPr="00772EA0" w:rsidRDefault="00772EA0" w:rsidP="00705B2E">
      <w:pPr>
        <w:numPr>
          <w:ilvl w:val="1"/>
          <w:numId w:val="12"/>
        </w:numPr>
        <w:spacing w:after="0"/>
      </w:pPr>
      <w:r w:rsidRPr="00772EA0">
        <w:t xml:space="preserve">Bei, “The Tripartite Pact and Japan’s Policy toward the Shanghai Jewish Refugee Issue, January 1940 – August 1945” </w:t>
      </w:r>
    </w:p>
    <w:p w14:paraId="4B8D92DD" w14:textId="77777777" w:rsidR="00705B2E" w:rsidRPr="00772EA0" w:rsidRDefault="00772EA0" w:rsidP="00705B2E">
      <w:pPr>
        <w:numPr>
          <w:ilvl w:val="1"/>
          <w:numId w:val="12"/>
        </w:numPr>
        <w:spacing w:after="0"/>
      </w:pPr>
      <w:r w:rsidRPr="00772EA0">
        <w:t xml:space="preserve">E-Reserves reading: “The Origins of Zionism” in </w:t>
      </w:r>
      <w:r w:rsidRPr="00772EA0">
        <w:rPr>
          <w:i/>
          <w:iCs/>
        </w:rPr>
        <w:t>The Routledge Handbook on the Israel-Palestinian Conflict</w:t>
      </w:r>
      <w:r w:rsidRPr="00772EA0">
        <w:t xml:space="preserve"> by Colin Shindler – </w:t>
      </w:r>
      <w:r w:rsidRPr="00772EA0">
        <w:rPr>
          <w:b/>
          <w:bCs/>
          <w:i/>
          <w:iCs/>
        </w:rPr>
        <w:t xml:space="preserve">abstract 2 due, </w:t>
      </w:r>
      <w:r w:rsidRPr="00772EA0">
        <w:rPr>
          <w:i/>
          <w:iCs/>
        </w:rPr>
        <w:t>and</w:t>
      </w:r>
      <w:r w:rsidRPr="00772EA0">
        <w:rPr>
          <w:b/>
          <w:bCs/>
          <w:i/>
          <w:iCs/>
        </w:rPr>
        <w:t xml:space="preserve"> ROUND TABLE TWO</w:t>
      </w:r>
    </w:p>
    <w:p w14:paraId="114813BC" w14:textId="77777777" w:rsidR="00772EA0" w:rsidRPr="00772EA0" w:rsidRDefault="00772EA0" w:rsidP="00705B2E">
      <w:pPr>
        <w:spacing w:after="0"/>
        <w:ind w:left="1440"/>
      </w:pPr>
    </w:p>
    <w:p w14:paraId="1529D8E8" w14:textId="77777777" w:rsidR="00705B2E" w:rsidRPr="00772EA0" w:rsidRDefault="00705B2E" w:rsidP="00705B2E">
      <w:pPr>
        <w:spacing w:after="0"/>
      </w:pPr>
      <w:r w:rsidRPr="00772EA0">
        <w:rPr>
          <w:b/>
          <w:bCs/>
          <w:i/>
          <w:iCs/>
        </w:rPr>
        <w:t>3. Judaism and Politics in North Africa and Europe in the 20th century – Through the Eyes of a Boy</w:t>
      </w:r>
    </w:p>
    <w:p w14:paraId="01730C4F" w14:textId="77777777" w:rsidR="00772EA0" w:rsidRPr="00772EA0" w:rsidRDefault="00772EA0" w:rsidP="00705B2E">
      <w:pPr>
        <w:numPr>
          <w:ilvl w:val="0"/>
          <w:numId w:val="13"/>
        </w:numPr>
        <w:spacing w:after="0"/>
      </w:pPr>
      <w:r w:rsidRPr="00772EA0">
        <w:t>Week VII</w:t>
      </w:r>
    </w:p>
    <w:p w14:paraId="35ABE5E0" w14:textId="77777777" w:rsidR="00772EA0" w:rsidRPr="00772EA0" w:rsidRDefault="00772EA0" w:rsidP="00705B2E">
      <w:pPr>
        <w:numPr>
          <w:ilvl w:val="1"/>
          <w:numId w:val="13"/>
        </w:numPr>
        <w:spacing w:after="0"/>
      </w:pPr>
      <w:r w:rsidRPr="00772EA0">
        <w:t>Memmi, Part One, “The Sabbath”</w:t>
      </w:r>
    </w:p>
    <w:p w14:paraId="1E9E9E8A" w14:textId="77777777" w:rsidR="00772EA0" w:rsidRPr="00772EA0" w:rsidRDefault="00772EA0" w:rsidP="00705B2E">
      <w:pPr>
        <w:numPr>
          <w:ilvl w:val="1"/>
          <w:numId w:val="13"/>
        </w:numPr>
        <w:spacing w:after="0"/>
      </w:pPr>
      <w:r w:rsidRPr="00772EA0">
        <w:t>Memmi, Part One, “Old Clothes”</w:t>
      </w:r>
    </w:p>
    <w:p w14:paraId="4634E31B" w14:textId="77777777" w:rsidR="00772EA0" w:rsidRPr="00772EA0" w:rsidRDefault="00772EA0" w:rsidP="00705B2E">
      <w:pPr>
        <w:numPr>
          <w:ilvl w:val="1"/>
          <w:numId w:val="13"/>
        </w:numPr>
        <w:spacing w:after="0"/>
      </w:pPr>
      <w:r w:rsidRPr="00772EA0">
        <w:t>Memmi, Part One, “The Bar Mitzvah”</w:t>
      </w:r>
    </w:p>
    <w:p w14:paraId="75F96DE1" w14:textId="77777777" w:rsidR="00772EA0" w:rsidRPr="00772EA0" w:rsidRDefault="00772EA0" w:rsidP="00705B2E">
      <w:pPr>
        <w:numPr>
          <w:ilvl w:val="1"/>
          <w:numId w:val="13"/>
        </w:numPr>
        <w:spacing w:after="0"/>
      </w:pPr>
      <w:r w:rsidRPr="00772EA0">
        <w:t>Memmi, Part Two, “The City”</w:t>
      </w:r>
    </w:p>
    <w:p w14:paraId="7CF9403A" w14:textId="77777777" w:rsidR="00772EA0" w:rsidRPr="00772EA0" w:rsidRDefault="00772EA0" w:rsidP="00705B2E">
      <w:pPr>
        <w:numPr>
          <w:ilvl w:val="0"/>
          <w:numId w:val="13"/>
        </w:numPr>
        <w:spacing w:after="0"/>
      </w:pPr>
      <w:r w:rsidRPr="00772EA0">
        <w:t>Week VIII</w:t>
      </w:r>
    </w:p>
    <w:p w14:paraId="0121FC11" w14:textId="77777777" w:rsidR="00772EA0" w:rsidRPr="00772EA0" w:rsidRDefault="00772EA0" w:rsidP="00705B2E">
      <w:pPr>
        <w:numPr>
          <w:ilvl w:val="1"/>
          <w:numId w:val="13"/>
        </w:numPr>
        <w:spacing w:after="0"/>
      </w:pPr>
      <w:r w:rsidRPr="00772EA0">
        <w:t>Memmi, Part Two, “High School”</w:t>
      </w:r>
    </w:p>
    <w:p w14:paraId="0FCFC98F" w14:textId="77777777" w:rsidR="00772EA0" w:rsidRPr="00772EA0" w:rsidRDefault="00772EA0" w:rsidP="00705B2E">
      <w:pPr>
        <w:numPr>
          <w:ilvl w:val="1"/>
          <w:numId w:val="13"/>
        </w:numPr>
        <w:spacing w:after="0"/>
      </w:pPr>
      <w:r w:rsidRPr="00772EA0">
        <w:t>Memmi, Part Two, “Uncle Joseph’s Death”</w:t>
      </w:r>
    </w:p>
    <w:p w14:paraId="31741AF7" w14:textId="77777777" w:rsidR="00772EA0" w:rsidRPr="00772EA0" w:rsidRDefault="00772EA0" w:rsidP="00705B2E">
      <w:pPr>
        <w:numPr>
          <w:ilvl w:val="1"/>
          <w:numId w:val="13"/>
        </w:numPr>
        <w:spacing w:after="0"/>
      </w:pPr>
      <w:r w:rsidRPr="00772EA0">
        <w:t xml:space="preserve">Memmi, Part Three, “The War” – </w:t>
      </w:r>
      <w:r w:rsidRPr="00772EA0">
        <w:rPr>
          <w:b/>
          <w:bCs/>
          <w:i/>
          <w:iCs/>
        </w:rPr>
        <w:t>journal 3 due</w:t>
      </w:r>
    </w:p>
    <w:p w14:paraId="4E3B348F" w14:textId="77777777" w:rsidR="00772EA0" w:rsidRPr="00772EA0" w:rsidRDefault="00772EA0" w:rsidP="00705B2E">
      <w:pPr>
        <w:numPr>
          <w:ilvl w:val="0"/>
          <w:numId w:val="13"/>
        </w:numPr>
        <w:spacing w:after="0"/>
      </w:pPr>
      <w:r w:rsidRPr="00772EA0">
        <w:t>Week IX</w:t>
      </w:r>
    </w:p>
    <w:p w14:paraId="505C2455" w14:textId="77777777" w:rsidR="00772EA0" w:rsidRPr="00772EA0" w:rsidRDefault="00772EA0" w:rsidP="00705B2E">
      <w:pPr>
        <w:numPr>
          <w:ilvl w:val="1"/>
          <w:numId w:val="13"/>
        </w:numPr>
        <w:spacing w:after="0"/>
      </w:pPr>
      <w:r w:rsidRPr="00772EA0">
        <w:t>Memmi, Part Three, “The Camp”</w:t>
      </w:r>
    </w:p>
    <w:p w14:paraId="79EAB2E2" w14:textId="77777777" w:rsidR="00772EA0" w:rsidRPr="00772EA0" w:rsidRDefault="00772EA0" w:rsidP="00705B2E">
      <w:pPr>
        <w:numPr>
          <w:ilvl w:val="1"/>
          <w:numId w:val="13"/>
        </w:numPr>
        <w:spacing w:after="0"/>
      </w:pPr>
      <w:r w:rsidRPr="00772EA0">
        <w:t>Memmi, Part Three, “Departure”</w:t>
      </w:r>
    </w:p>
    <w:p w14:paraId="3BDD786B" w14:textId="2A653F68" w:rsidR="00772EA0" w:rsidRPr="00705B2E" w:rsidRDefault="00772EA0" w:rsidP="00705B2E">
      <w:pPr>
        <w:numPr>
          <w:ilvl w:val="1"/>
          <w:numId w:val="13"/>
        </w:numPr>
        <w:spacing w:after="0"/>
      </w:pPr>
      <w:r w:rsidRPr="00772EA0">
        <w:t xml:space="preserve">E-Reserves reading: Selection from </w:t>
      </w:r>
      <w:r w:rsidRPr="00772EA0">
        <w:rPr>
          <w:i/>
          <w:iCs/>
        </w:rPr>
        <w:t>David Ben Gurion Looks Back in Talks with Moshe Pearlman</w:t>
      </w:r>
      <w:r w:rsidRPr="00772EA0">
        <w:t xml:space="preserve"> – </w:t>
      </w:r>
      <w:r w:rsidRPr="00772EA0">
        <w:rPr>
          <w:b/>
          <w:bCs/>
          <w:i/>
          <w:iCs/>
        </w:rPr>
        <w:t xml:space="preserve">abstract 3 due, </w:t>
      </w:r>
      <w:r w:rsidRPr="00772EA0">
        <w:rPr>
          <w:i/>
          <w:iCs/>
        </w:rPr>
        <w:t>and</w:t>
      </w:r>
      <w:r w:rsidRPr="00772EA0">
        <w:rPr>
          <w:b/>
          <w:bCs/>
          <w:i/>
          <w:iCs/>
        </w:rPr>
        <w:t xml:space="preserve"> ROUND TABLE THREE</w:t>
      </w:r>
    </w:p>
    <w:p w14:paraId="093E4AE8" w14:textId="77777777" w:rsidR="00772EA0" w:rsidRPr="00772EA0" w:rsidRDefault="00772EA0" w:rsidP="00705B2E">
      <w:pPr>
        <w:spacing w:after="0"/>
        <w:ind w:left="1440"/>
      </w:pPr>
    </w:p>
    <w:p w14:paraId="3A618580" w14:textId="77777777" w:rsidR="00705B2E" w:rsidRPr="00772EA0" w:rsidRDefault="00705B2E" w:rsidP="00705B2E">
      <w:pPr>
        <w:spacing w:after="0"/>
      </w:pPr>
      <w:r w:rsidRPr="00772EA0">
        <w:rPr>
          <w:b/>
          <w:bCs/>
          <w:i/>
          <w:iCs/>
        </w:rPr>
        <w:t>4. Judaism and Politics in 20</w:t>
      </w:r>
      <w:r w:rsidRPr="00772EA0">
        <w:rPr>
          <w:b/>
          <w:bCs/>
          <w:i/>
          <w:iCs/>
          <w:vertAlign w:val="superscript"/>
        </w:rPr>
        <w:t>th</w:t>
      </w:r>
      <w:r w:rsidRPr="00772EA0">
        <w:rPr>
          <w:b/>
          <w:bCs/>
          <w:i/>
          <w:iCs/>
        </w:rPr>
        <w:t xml:space="preserve"> century Europe –Through the Eyes of a Girl</w:t>
      </w:r>
    </w:p>
    <w:p w14:paraId="4A4B572A" w14:textId="77777777" w:rsidR="00772EA0" w:rsidRPr="00772EA0" w:rsidRDefault="00772EA0" w:rsidP="00705B2E">
      <w:pPr>
        <w:numPr>
          <w:ilvl w:val="0"/>
          <w:numId w:val="14"/>
        </w:numPr>
        <w:spacing w:after="0"/>
      </w:pPr>
      <w:r w:rsidRPr="00772EA0">
        <w:t>Weeks X through XII</w:t>
      </w:r>
      <w:r w:rsidRPr="00772EA0">
        <w:rPr>
          <w:i/>
          <w:iCs/>
        </w:rPr>
        <w:t xml:space="preserve">: </w:t>
      </w:r>
    </w:p>
    <w:p w14:paraId="475BD407" w14:textId="77777777" w:rsidR="00772EA0" w:rsidRPr="00772EA0" w:rsidRDefault="00772EA0" w:rsidP="00705B2E">
      <w:pPr>
        <w:numPr>
          <w:ilvl w:val="1"/>
          <w:numId w:val="14"/>
        </w:numPr>
        <w:spacing w:after="0"/>
      </w:pPr>
      <w:r w:rsidRPr="00772EA0">
        <w:t xml:space="preserve">Dramascripts, </w:t>
      </w:r>
      <w:r w:rsidRPr="00772EA0">
        <w:rPr>
          <w:i/>
          <w:iCs/>
        </w:rPr>
        <w:t>The Diary of Anne Frank</w:t>
      </w:r>
      <w:r w:rsidRPr="00772EA0">
        <w:t>, Oxford University Press, 2014.</w:t>
      </w:r>
    </w:p>
    <w:p w14:paraId="28E1EE5B" w14:textId="77777777" w:rsidR="00772EA0" w:rsidRPr="00772EA0" w:rsidRDefault="00772EA0" w:rsidP="00705B2E">
      <w:pPr>
        <w:numPr>
          <w:ilvl w:val="1"/>
          <w:numId w:val="14"/>
        </w:numPr>
        <w:spacing w:after="0"/>
      </w:pPr>
      <w:r w:rsidRPr="00772EA0">
        <w:t xml:space="preserve">All.  Parts to be decided/assigned in first two weeks of class. </w:t>
      </w:r>
    </w:p>
    <w:p w14:paraId="7E81DC6A" w14:textId="77777777" w:rsidR="00705B2E" w:rsidRPr="00772EA0" w:rsidRDefault="00772EA0" w:rsidP="00705B2E">
      <w:pPr>
        <w:numPr>
          <w:ilvl w:val="1"/>
          <w:numId w:val="14"/>
        </w:numPr>
        <w:spacing w:after="0"/>
      </w:pPr>
      <w:r w:rsidRPr="00772EA0">
        <w:t xml:space="preserve">Week XII – E-Reserves reading: “Nationalism, Change, and Evolution” in </w:t>
      </w:r>
      <w:r w:rsidRPr="00772EA0">
        <w:rPr>
          <w:i/>
          <w:iCs/>
        </w:rPr>
        <w:t xml:space="preserve">Evolving Nationalism: Homeland, Identity, and Religion in Israel, 1925-2005 </w:t>
      </w:r>
      <w:r w:rsidRPr="00772EA0">
        <w:t xml:space="preserve">by Nadav Shalef; and Group Six’s presentation on </w:t>
      </w:r>
      <w:r w:rsidRPr="00772EA0">
        <w:rPr>
          <w:i/>
          <w:iCs/>
        </w:rPr>
        <w:t xml:space="preserve">The Diary of Anne Frank </w:t>
      </w:r>
      <w:r w:rsidRPr="00772EA0">
        <w:t xml:space="preserve">playscript – </w:t>
      </w:r>
      <w:r w:rsidRPr="00772EA0">
        <w:rPr>
          <w:b/>
          <w:bCs/>
          <w:i/>
          <w:iCs/>
        </w:rPr>
        <w:t>ROUND TABLES FOUR and FIVE</w:t>
      </w:r>
    </w:p>
    <w:p w14:paraId="56F1DA06" w14:textId="77777777" w:rsidR="00772EA0" w:rsidRPr="00772EA0" w:rsidRDefault="00772EA0" w:rsidP="00705B2E">
      <w:pPr>
        <w:spacing w:after="0"/>
        <w:ind w:left="1440"/>
      </w:pPr>
    </w:p>
    <w:p w14:paraId="1745FA6A" w14:textId="77777777" w:rsidR="00705B2E" w:rsidRPr="00772EA0" w:rsidRDefault="00705B2E" w:rsidP="00705B2E">
      <w:pPr>
        <w:spacing w:after="0"/>
      </w:pPr>
      <w:r w:rsidRPr="00772EA0">
        <w:rPr>
          <w:b/>
          <w:bCs/>
          <w:i/>
          <w:iCs/>
        </w:rPr>
        <w:t>5. Israelis, and Backpacking as a Rite of Passage and Cultural Phenomenon</w:t>
      </w:r>
    </w:p>
    <w:p w14:paraId="72A46D00" w14:textId="77777777" w:rsidR="00772EA0" w:rsidRPr="00772EA0" w:rsidRDefault="00772EA0" w:rsidP="00705B2E">
      <w:pPr>
        <w:numPr>
          <w:ilvl w:val="0"/>
          <w:numId w:val="15"/>
        </w:numPr>
        <w:spacing w:after="0"/>
      </w:pPr>
      <w:r w:rsidRPr="00772EA0">
        <w:t xml:space="preserve">Week XIII: </w:t>
      </w:r>
    </w:p>
    <w:p w14:paraId="28F6978E" w14:textId="77777777" w:rsidR="00772EA0" w:rsidRPr="00772EA0" w:rsidRDefault="00772EA0" w:rsidP="00705B2E">
      <w:pPr>
        <w:numPr>
          <w:ilvl w:val="1"/>
          <w:numId w:val="15"/>
        </w:numPr>
        <w:spacing w:after="0"/>
      </w:pPr>
      <w:r w:rsidRPr="00772EA0">
        <w:t xml:space="preserve">Noy and Cohen, “Introduction: Backpacking as a  Rite of Passage in Israel” in Noy and Cohen, eds., </w:t>
      </w:r>
      <w:r w:rsidRPr="00772EA0">
        <w:rPr>
          <w:i/>
          <w:iCs/>
        </w:rPr>
        <w:t>Israeli Backpackers: From Tourism to Rite of Passage</w:t>
      </w:r>
    </w:p>
    <w:p w14:paraId="1720F47C" w14:textId="77777777" w:rsidR="00772EA0" w:rsidRPr="00772EA0" w:rsidRDefault="00772EA0" w:rsidP="00705B2E">
      <w:pPr>
        <w:numPr>
          <w:ilvl w:val="1"/>
          <w:numId w:val="15"/>
        </w:numPr>
        <w:spacing w:after="0"/>
      </w:pPr>
      <w:r w:rsidRPr="00772EA0">
        <w:t xml:space="preserve">Ayana Haviv, “Next Year in Kathmandu: Israeli Backpackers and the Formation of a New Israeli Identity” in </w:t>
      </w:r>
      <w:r w:rsidRPr="00772EA0">
        <w:rPr>
          <w:i/>
          <w:iCs/>
        </w:rPr>
        <w:t>Israeli Backpackers</w:t>
      </w:r>
    </w:p>
    <w:p w14:paraId="665000FA" w14:textId="77777777" w:rsidR="00772EA0" w:rsidRPr="00772EA0" w:rsidRDefault="00772EA0" w:rsidP="00705B2E">
      <w:pPr>
        <w:numPr>
          <w:ilvl w:val="0"/>
          <w:numId w:val="15"/>
        </w:numPr>
        <w:spacing w:after="0"/>
      </w:pPr>
      <w:r w:rsidRPr="00772EA0">
        <w:t>Week XIV</w:t>
      </w:r>
    </w:p>
    <w:p w14:paraId="26425F0C" w14:textId="77777777" w:rsidR="00772EA0" w:rsidRPr="00772EA0" w:rsidRDefault="00772EA0" w:rsidP="00705B2E">
      <w:pPr>
        <w:numPr>
          <w:ilvl w:val="1"/>
          <w:numId w:val="15"/>
        </w:numPr>
        <w:spacing w:after="0"/>
      </w:pPr>
      <w:r w:rsidRPr="00772EA0">
        <w:t xml:space="preserve">Dalit Bloch-Tzemach, “Young Israelis’ Long Trip Abroad, Backpacking in Asia and ‘Dwelling-Tourism’ in Japan” in </w:t>
      </w:r>
      <w:r w:rsidRPr="00772EA0">
        <w:rPr>
          <w:i/>
          <w:iCs/>
        </w:rPr>
        <w:t>Israeli Backpackers</w:t>
      </w:r>
    </w:p>
    <w:p w14:paraId="5B451C3C" w14:textId="77777777" w:rsidR="00772EA0" w:rsidRPr="00772EA0" w:rsidRDefault="00772EA0" w:rsidP="00705B2E">
      <w:pPr>
        <w:numPr>
          <w:ilvl w:val="1"/>
          <w:numId w:val="15"/>
        </w:numPr>
        <w:spacing w:after="0"/>
      </w:pPr>
      <w:r w:rsidRPr="00772EA0">
        <w:t xml:space="preserve">Cohen and Noy, “Conclusion: The Backpackers and Israeli Society” in </w:t>
      </w:r>
      <w:r w:rsidRPr="00772EA0">
        <w:rPr>
          <w:i/>
          <w:iCs/>
        </w:rPr>
        <w:t xml:space="preserve">Israeli Backpackers </w:t>
      </w:r>
      <w:r w:rsidRPr="00772EA0">
        <w:t xml:space="preserve">– </w:t>
      </w:r>
      <w:r w:rsidRPr="00772EA0">
        <w:rPr>
          <w:b/>
          <w:bCs/>
          <w:i/>
          <w:iCs/>
        </w:rPr>
        <w:t>journal 4 due</w:t>
      </w:r>
    </w:p>
    <w:p w14:paraId="05591194" w14:textId="77777777" w:rsidR="00772EA0" w:rsidRPr="00772EA0" w:rsidRDefault="00772EA0" w:rsidP="00705B2E">
      <w:pPr>
        <w:numPr>
          <w:ilvl w:val="0"/>
          <w:numId w:val="15"/>
        </w:numPr>
        <w:spacing w:after="0"/>
      </w:pPr>
      <w:r w:rsidRPr="00772EA0">
        <w:t>Week XV</w:t>
      </w:r>
    </w:p>
    <w:p w14:paraId="4503FDD5" w14:textId="77777777" w:rsidR="00772EA0" w:rsidRPr="00772EA0" w:rsidRDefault="00772EA0" w:rsidP="00705B2E">
      <w:pPr>
        <w:numPr>
          <w:ilvl w:val="1"/>
          <w:numId w:val="15"/>
        </w:numPr>
        <w:spacing w:after="0"/>
      </w:pPr>
      <w:r w:rsidRPr="00772EA0">
        <w:t xml:space="preserve">E-Reserves reading: “A Tale of Two Citites” in </w:t>
      </w:r>
      <w:r w:rsidRPr="00772EA0">
        <w:rPr>
          <w:i/>
          <w:iCs/>
        </w:rPr>
        <w:t xml:space="preserve">Divided People: Can Israel’s Breakup be Stopped? </w:t>
      </w:r>
      <w:r w:rsidRPr="00772EA0">
        <w:t>By Eva Etzioni-Halevy</w:t>
      </w:r>
    </w:p>
    <w:p w14:paraId="452DAE85" w14:textId="77777777" w:rsidR="00705B2E" w:rsidRPr="00772EA0" w:rsidRDefault="00772EA0" w:rsidP="00705B2E">
      <w:pPr>
        <w:numPr>
          <w:ilvl w:val="1"/>
          <w:numId w:val="15"/>
        </w:numPr>
        <w:spacing w:after="0"/>
      </w:pPr>
      <w:r w:rsidRPr="00772EA0">
        <w:t xml:space="preserve">E-Reserves reading: “Real Spaces, Symbolic Spaces: Interrelated Notions of Territory in the Arab-Israeli Conflict in </w:t>
      </w:r>
      <w:r w:rsidRPr="00772EA0">
        <w:rPr>
          <w:i/>
          <w:iCs/>
        </w:rPr>
        <w:t xml:space="preserve">A Roadmap to War: Territorial Dimensions of International Conflict, </w:t>
      </w:r>
      <w:r w:rsidRPr="00772EA0">
        <w:t xml:space="preserve">edited by Paul F. Diehl– </w:t>
      </w:r>
      <w:r w:rsidRPr="00772EA0">
        <w:rPr>
          <w:b/>
          <w:bCs/>
          <w:i/>
          <w:iCs/>
        </w:rPr>
        <w:t xml:space="preserve">abstract 4 due, </w:t>
      </w:r>
      <w:r w:rsidRPr="00772EA0">
        <w:rPr>
          <w:i/>
          <w:iCs/>
        </w:rPr>
        <w:t xml:space="preserve">and </w:t>
      </w:r>
      <w:r w:rsidRPr="00772EA0">
        <w:rPr>
          <w:b/>
          <w:bCs/>
          <w:i/>
          <w:iCs/>
        </w:rPr>
        <w:t>ROUND TABLE SIX</w:t>
      </w:r>
    </w:p>
    <w:p w14:paraId="048CEB81" w14:textId="77777777" w:rsidR="00772EA0" w:rsidRPr="00772EA0" w:rsidRDefault="00772EA0" w:rsidP="00705B2E">
      <w:pPr>
        <w:spacing w:after="0"/>
        <w:ind w:left="1440"/>
      </w:pPr>
    </w:p>
    <w:p w14:paraId="2D335668" w14:textId="6E49CBD1" w:rsidR="00772EA0" w:rsidRDefault="00772EA0" w:rsidP="00705B2E">
      <w:pPr>
        <w:numPr>
          <w:ilvl w:val="0"/>
          <w:numId w:val="15"/>
        </w:numPr>
        <w:spacing w:after="0"/>
      </w:pPr>
      <w:r w:rsidRPr="00772EA0">
        <w:t>Week XVI – Conclusions</w:t>
      </w:r>
    </w:p>
    <w:p w14:paraId="201D1494" w14:textId="77777777" w:rsidR="00772EA0" w:rsidRPr="00772EA0" w:rsidRDefault="00772EA0" w:rsidP="00705B2E">
      <w:pPr>
        <w:spacing w:after="0"/>
        <w:ind w:left="720"/>
      </w:pPr>
    </w:p>
    <w:p w14:paraId="2586A382" w14:textId="35CC5CC1" w:rsidR="00705B2E" w:rsidRPr="00772EA0" w:rsidRDefault="00705B2E" w:rsidP="00705B2E">
      <w:pPr>
        <w:spacing w:after="0"/>
        <w:jc w:val="center"/>
      </w:pPr>
      <w:r w:rsidRPr="00772EA0">
        <w:t>Final paper due on Canvas during</w:t>
      </w:r>
    </w:p>
    <w:p w14:paraId="393B6FE5" w14:textId="7C0F33F9" w:rsidR="00705B2E" w:rsidRPr="00772EA0" w:rsidRDefault="00705B2E" w:rsidP="00705B2E">
      <w:pPr>
        <w:spacing w:after="0"/>
        <w:jc w:val="center"/>
      </w:pPr>
      <w:r w:rsidRPr="00772EA0">
        <w:t>hour and day of final exam.</w:t>
      </w:r>
    </w:p>
    <w:p w14:paraId="38406A7A" w14:textId="77777777" w:rsidR="00705B2E" w:rsidRPr="00772EA0" w:rsidRDefault="00705B2E" w:rsidP="00705B2E">
      <w:pPr>
        <w:spacing w:after="0"/>
        <w:jc w:val="center"/>
      </w:pPr>
      <w:r w:rsidRPr="00772EA0">
        <w:rPr>
          <w:b/>
          <w:bCs/>
          <w:i/>
          <w:iCs/>
        </w:rPr>
        <w:t>Due: Wednesday, May 1</w:t>
      </w:r>
      <w:r w:rsidRPr="00772EA0">
        <w:rPr>
          <w:b/>
          <w:bCs/>
          <w:i/>
          <w:iCs/>
          <w:vertAlign w:val="superscript"/>
        </w:rPr>
        <w:t>st</w:t>
      </w:r>
      <w:r w:rsidRPr="00772EA0">
        <w:rPr>
          <w:b/>
          <w:bCs/>
          <w:i/>
          <w:iCs/>
        </w:rPr>
        <w:t xml:space="preserve"> at 2:30 p.m. on Canvas.</w:t>
      </w:r>
    </w:p>
    <w:p w14:paraId="1A418C56" w14:textId="77777777" w:rsidR="00705B2E" w:rsidRDefault="00705B2E" w:rsidP="00705B2E">
      <w:pPr>
        <w:spacing w:after="0"/>
        <w:jc w:val="center"/>
      </w:pPr>
      <w:r w:rsidRPr="00772EA0">
        <w:t>There is no final exam in this course.</w:t>
      </w:r>
    </w:p>
    <w:p w14:paraId="23564053" w14:textId="77777777" w:rsidR="00705B2E" w:rsidRPr="002C297E" w:rsidRDefault="00705B2E" w:rsidP="00705B2E">
      <w:pPr>
        <w:spacing w:after="0"/>
      </w:pPr>
    </w:p>
    <w:sectPr w:rsidR="00705B2E" w:rsidRPr="002C29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2A2CAE" w14:textId="77777777" w:rsidR="00C41A76" w:rsidRDefault="00C41A76" w:rsidP="00C41A76">
      <w:pPr>
        <w:spacing w:after="0" w:line="240" w:lineRule="auto"/>
      </w:pPr>
      <w:r>
        <w:separator/>
      </w:r>
    </w:p>
  </w:endnote>
  <w:endnote w:type="continuationSeparator" w:id="0">
    <w:p w14:paraId="20D97423" w14:textId="77777777" w:rsidR="00C41A76" w:rsidRDefault="00C41A76" w:rsidP="00C41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badi Extra Light">
    <w:charset w:val="00"/>
    <w:family w:val="swiss"/>
    <w:pitch w:val="variable"/>
    <w:sig w:usb0="8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119854" w14:textId="77777777" w:rsidR="00C41A76" w:rsidRDefault="00C41A76" w:rsidP="00C41A76">
      <w:pPr>
        <w:spacing w:after="0" w:line="240" w:lineRule="auto"/>
      </w:pPr>
      <w:r>
        <w:separator/>
      </w:r>
    </w:p>
  </w:footnote>
  <w:footnote w:type="continuationSeparator" w:id="0">
    <w:p w14:paraId="138BA08D" w14:textId="77777777" w:rsidR="00C41A76" w:rsidRDefault="00C41A76" w:rsidP="00C41A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803B4"/>
    <w:multiLevelType w:val="hybridMultilevel"/>
    <w:tmpl w:val="2C004F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0E37C5"/>
    <w:multiLevelType w:val="hybridMultilevel"/>
    <w:tmpl w:val="9EC45B74"/>
    <w:lvl w:ilvl="0" w:tplc="0226C7C2">
      <w:start w:val="1"/>
      <w:numFmt w:val="bullet"/>
      <w:lvlText w:val="•"/>
      <w:lvlJc w:val="left"/>
      <w:pPr>
        <w:tabs>
          <w:tab w:val="num" w:pos="720"/>
        </w:tabs>
        <w:ind w:left="720" w:hanging="360"/>
      </w:pPr>
      <w:rPr>
        <w:rFonts w:ascii="Arial" w:hAnsi="Arial" w:hint="default"/>
      </w:rPr>
    </w:lvl>
    <w:lvl w:ilvl="1" w:tplc="03308A6A" w:tentative="1">
      <w:start w:val="1"/>
      <w:numFmt w:val="bullet"/>
      <w:lvlText w:val="•"/>
      <w:lvlJc w:val="left"/>
      <w:pPr>
        <w:tabs>
          <w:tab w:val="num" w:pos="1440"/>
        </w:tabs>
        <w:ind w:left="1440" w:hanging="360"/>
      </w:pPr>
      <w:rPr>
        <w:rFonts w:ascii="Arial" w:hAnsi="Arial" w:hint="default"/>
      </w:rPr>
    </w:lvl>
    <w:lvl w:ilvl="2" w:tplc="8336121E" w:tentative="1">
      <w:start w:val="1"/>
      <w:numFmt w:val="bullet"/>
      <w:lvlText w:val="•"/>
      <w:lvlJc w:val="left"/>
      <w:pPr>
        <w:tabs>
          <w:tab w:val="num" w:pos="2160"/>
        </w:tabs>
        <w:ind w:left="2160" w:hanging="360"/>
      </w:pPr>
      <w:rPr>
        <w:rFonts w:ascii="Arial" w:hAnsi="Arial" w:hint="default"/>
      </w:rPr>
    </w:lvl>
    <w:lvl w:ilvl="3" w:tplc="4F40DF5A" w:tentative="1">
      <w:start w:val="1"/>
      <w:numFmt w:val="bullet"/>
      <w:lvlText w:val="•"/>
      <w:lvlJc w:val="left"/>
      <w:pPr>
        <w:tabs>
          <w:tab w:val="num" w:pos="2880"/>
        </w:tabs>
        <w:ind w:left="2880" w:hanging="360"/>
      </w:pPr>
      <w:rPr>
        <w:rFonts w:ascii="Arial" w:hAnsi="Arial" w:hint="default"/>
      </w:rPr>
    </w:lvl>
    <w:lvl w:ilvl="4" w:tplc="3E62B398" w:tentative="1">
      <w:start w:val="1"/>
      <w:numFmt w:val="bullet"/>
      <w:lvlText w:val="•"/>
      <w:lvlJc w:val="left"/>
      <w:pPr>
        <w:tabs>
          <w:tab w:val="num" w:pos="3600"/>
        </w:tabs>
        <w:ind w:left="3600" w:hanging="360"/>
      </w:pPr>
      <w:rPr>
        <w:rFonts w:ascii="Arial" w:hAnsi="Arial" w:hint="default"/>
      </w:rPr>
    </w:lvl>
    <w:lvl w:ilvl="5" w:tplc="7AD84D30" w:tentative="1">
      <w:start w:val="1"/>
      <w:numFmt w:val="bullet"/>
      <w:lvlText w:val="•"/>
      <w:lvlJc w:val="left"/>
      <w:pPr>
        <w:tabs>
          <w:tab w:val="num" w:pos="4320"/>
        </w:tabs>
        <w:ind w:left="4320" w:hanging="360"/>
      </w:pPr>
      <w:rPr>
        <w:rFonts w:ascii="Arial" w:hAnsi="Arial" w:hint="default"/>
      </w:rPr>
    </w:lvl>
    <w:lvl w:ilvl="6" w:tplc="A216A430" w:tentative="1">
      <w:start w:val="1"/>
      <w:numFmt w:val="bullet"/>
      <w:lvlText w:val="•"/>
      <w:lvlJc w:val="left"/>
      <w:pPr>
        <w:tabs>
          <w:tab w:val="num" w:pos="5040"/>
        </w:tabs>
        <w:ind w:left="5040" w:hanging="360"/>
      </w:pPr>
      <w:rPr>
        <w:rFonts w:ascii="Arial" w:hAnsi="Arial" w:hint="default"/>
      </w:rPr>
    </w:lvl>
    <w:lvl w:ilvl="7" w:tplc="5C9C24DE" w:tentative="1">
      <w:start w:val="1"/>
      <w:numFmt w:val="bullet"/>
      <w:lvlText w:val="•"/>
      <w:lvlJc w:val="left"/>
      <w:pPr>
        <w:tabs>
          <w:tab w:val="num" w:pos="5760"/>
        </w:tabs>
        <w:ind w:left="5760" w:hanging="360"/>
      </w:pPr>
      <w:rPr>
        <w:rFonts w:ascii="Arial" w:hAnsi="Arial" w:hint="default"/>
      </w:rPr>
    </w:lvl>
    <w:lvl w:ilvl="8" w:tplc="B380A86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F310663"/>
    <w:multiLevelType w:val="hybridMultilevel"/>
    <w:tmpl w:val="5EE4A832"/>
    <w:lvl w:ilvl="0" w:tplc="FBCC4582">
      <w:start w:val="1"/>
      <w:numFmt w:val="decimal"/>
      <w:lvlText w:val="%1."/>
      <w:lvlJc w:val="left"/>
      <w:pPr>
        <w:tabs>
          <w:tab w:val="num" w:pos="720"/>
        </w:tabs>
        <w:ind w:left="720" w:hanging="360"/>
      </w:pPr>
    </w:lvl>
    <w:lvl w:ilvl="1" w:tplc="D9ECB800" w:tentative="1">
      <w:start w:val="1"/>
      <w:numFmt w:val="decimal"/>
      <w:lvlText w:val="%2."/>
      <w:lvlJc w:val="left"/>
      <w:pPr>
        <w:tabs>
          <w:tab w:val="num" w:pos="1440"/>
        </w:tabs>
        <w:ind w:left="1440" w:hanging="360"/>
      </w:pPr>
    </w:lvl>
    <w:lvl w:ilvl="2" w:tplc="73D4308C" w:tentative="1">
      <w:start w:val="1"/>
      <w:numFmt w:val="decimal"/>
      <w:lvlText w:val="%3."/>
      <w:lvlJc w:val="left"/>
      <w:pPr>
        <w:tabs>
          <w:tab w:val="num" w:pos="2160"/>
        </w:tabs>
        <w:ind w:left="2160" w:hanging="360"/>
      </w:pPr>
    </w:lvl>
    <w:lvl w:ilvl="3" w:tplc="C2FE0F46" w:tentative="1">
      <w:start w:val="1"/>
      <w:numFmt w:val="decimal"/>
      <w:lvlText w:val="%4."/>
      <w:lvlJc w:val="left"/>
      <w:pPr>
        <w:tabs>
          <w:tab w:val="num" w:pos="2880"/>
        </w:tabs>
        <w:ind w:left="2880" w:hanging="360"/>
      </w:pPr>
    </w:lvl>
    <w:lvl w:ilvl="4" w:tplc="589484EE" w:tentative="1">
      <w:start w:val="1"/>
      <w:numFmt w:val="decimal"/>
      <w:lvlText w:val="%5."/>
      <w:lvlJc w:val="left"/>
      <w:pPr>
        <w:tabs>
          <w:tab w:val="num" w:pos="3600"/>
        </w:tabs>
        <w:ind w:left="3600" w:hanging="360"/>
      </w:pPr>
    </w:lvl>
    <w:lvl w:ilvl="5" w:tplc="1E726A9E" w:tentative="1">
      <w:start w:val="1"/>
      <w:numFmt w:val="decimal"/>
      <w:lvlText w:val="%6."/>
      <w:lvlJc w:val="left"/>
      <w:pPr>
        <w:tabs>
          <w:tab w:val="num" w:pos="4320"/>
        </w:tabs>
        <w:ind w:left="4320" w:hanging="360"/>
      </w:pPr>
    </w:lvl>
    <w:lvl w:ilvl="6" w:tplc="CC569ECC" w:tentative="1">
      <w:start w:val="1"/>
      <w:numFmt w:val="decimal"/>
      <w:lvlText w:val="%7."/>
      <w:lvlJc w:val="left"/>
      <w:pPr>
        <w:tabs>
          <w:tab w:val="num" w:pos="5040"/>
        </w:tabs>
        <w:ind w:left="5040" w:hanging="360"/>
      </w:pPr>
    </w:lvl>
    <w:lvl w:ilvl="7" w:tplc="9E8A81F0" w:tentative="1">
      <w:start w:val="1"/>
      <w:numFmt w:val="decimal"/>
      <w:lvlText w:val="%8."/>
      <w:lvlJc w:val="left"/>
      <w:pPr>
        <w:tabs>
          <w:tab w:val="num" w:pos="5760"/>
        </w:tabs>
        <w:ind w:left="5760" w:hanging="360"/>
      </w:pPr>
    </w:lvl>
    <w:lvl w:ilvl="8" w:tplc="6A1C35E4" w:tentative="1">
      <w:start w:val="1"/>
      <w:numFmt w:val="decimal"/>
      <w:lvlText w:val="%9."/>
      <w:lvlJc w:val="left"/>
      <w:pPr>
        <w:tabs>
          <w:tab w:val="num" w:pos="6480"/>
        </w:tabs>
        <w:ind w:left="6480" w:hanging="360"/>
      </w:pPr>
    </w:lvl>
  </w:abstractNum>
  <w:abstractNum w:abstractNumId="3" w15:restartNumberingAfterBreak="0">
    <w:nsid w:val="11C5615A"/>
    <w:multiLevelType w:val="hybridMultilevel"/>
    <w:tmpl w:val="1870048E"/>
    <w:lvl w:ilvl="0" w:tplc="2B86406C">
      <w:start w:val="1"/>
      <w:numFmt w:val="bullet"/>
      <w:lvlText w:val="•"/>
      <w:lvlJc w:val="left"/>
      <w:pPr>
        <w:tabs>
          <w:tab w:val="num" w:pos="720"/>
        </w:tabs>
        <w:ind w:left="720" w:hanging="360"/>
      </w:pPr>
      <w:rPr>
        <w:rFonts w:ascii="Arial" w:hAnsi="Arial" w:hint="default"/>
      </w:rPr>
    </w:lvl>
    <w:lvl w:ilvl="1" w:tplc="D4EE5540">
      <w:start w:val="174"/>
      <w:numFmt w:val="bullet"/>
      <w:lvlText w:val="•"/>
      <w:lvlJc w:val="left"/>
      <w:pPr>
        <w:tabs>
          <w:tab w:val="num" w:pos="1440"/>
        </w:tabs>
        <w:ind w:left="1440" w:hanging="360"/>
      </w:pPr>
      <w:rPr>
        <w:rFonts w:ascii="Arial" w:hAnsi="Arial" w:hint="default"/>
      </w:rPr>
    </w:lvl>
    <w:lvl w:ilvl="2" w:tplc="09987FFC" w:tentative="1">
      <w:start w:val="1"/>
      <w:numFmt w:val="bullet"/>
      <w:lvlText w:val="•"/>
      <w:lvlJc w:val="left"/>
      <w:pPr>
        <w:tabs>
          <w:tab w:val="num" w:pos="2160"/>
        </w:tabs>
        <w:ind w:left="2160" w:hanging="360"/>
      </w:pPr>
      <w:rPr>
        <w:rFonts w:ascii="Arial" w:hAnsi="Arial" w:hint="default"/>
      </w:rPr>
    </w:lvl>
    <w:lvl w:ilvl="3" w:tplc="65A24FB4" w:tentative="1">
      <w:start w:val="1"/>
      <w:numFmt w:val="bullet"/>
      <w:lvlText w:val="•"/>
      <w:lvlJc w:val="left"/>
      <w:pPr>
        <w:tabs>
          <w:tab w:val="num" w:pos="2880"/>
        </w:tabs>
        <w:ind w:left="2880" w:hanging="360"/>
      </w:pPr>
      <w:rPr>
        <w:rFonts w:ascii="Arial" w:hAnsi="Arial" w:hint="default"/>
      </w:rPr>
    </w:lvl>
    <w:lvl w:ilvl="4" w:tplc="2DB291C8" w:tentative="1">
      <w:start w:val="1"/>
      <w:numFmt w:val="bullet"/>
      <w:lvlText w:val="•"/>
      <w:lvlJc w:val="left"/>
      <w:pPr>
        <w:tabs>
          <w:tab w:val="num" w:pos="3600"/>
        </w:tabs>
        <w:ind w:left="3600" w:hanging="360"/>
      </w:pPr>
      <w:rPr>
        <w:rFonts w:ascii="Arial" w:hAnsi="Arial" w:hint="default"/>
      </w:rPr>
    </w:lvl>
    <w:lvl w:ilvl="5" w:tplc="4502A9D2" w:tentative="1">
      <w:start w:val="1"/>
      <w:numFmt w:val="bullet"/>
      <w:lvlText w:val="•"/>
      <w:lvlJc w:val="left"/>
      <w:pPr>
        <w:tabs>
          <w:tab w:val="num" w:pos="4320"/>
        </w:tabs>
        <w:ind w:left="4320" w:hanging="360"/>
      </w:pPr>
      <w:rPr>
        <w:rFonts w:ascii="Arial" w:hAnsi="Arial" w:hint="default"/>
      </w:rPr>
    </w:lvl>
    <w:lvl w:ilvl="6" w:tplc="7D94F6D8" w:tentative="1">
      <w:start w:val="1"/>
      <w:numFmt w:val="bullet"/>
      <w:lvlText w:val="•"/>
      <w:lvlJc w:val="left"/>
      <w:pPr>
        <w:tabs>
          <w:tab w:val="num" w:pos="5040"/>
        </w:tabs>
        <w:ind w:left="5040" w:hanging="360"/>
      </w:pPr>
      <w:rPr>
        <w:rFonts w:ascii="Arial" w:hAnsi="Arial" w:hint="default"/>
      </w:rPr>
    </w:lvl>
    <w:lvl w:ilvl="7" w:tplc="6AA48FE0" w:tentative="1">
      <w:start w:val="1"/>
      <w:numFmt w:val="bullet"/>
      <w:lvlText w:val="•"/>
      <w:lvlJc w:val="left"/>
      <w:pPr>
        <w:tabs>
          <w:tab w:val="num" w:pos="5760"/>
        </w:tabs>
        <w:ind w:left="5760" w:hanging="360"/>
      </w:pPr>
      <w:rPr>
        <w:rFonts w:ascii="Arial" w:hAnsi="Arial" w:hint="default"/>
      </w:rPr>
    </w:lvl>
    <w:lvl w:ilvl="8" w:tplc="EAEE6D6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1C37DC"/>
    <w:multiLevelType w:val="hybridMultilevel"/>
    <w:tmpl w:val="668C7044"/>
    <w:lvl w:ilvl="0" w:tplc="74BCB5D6">
      <w:start w:val="1"/>
      <w:numFmt w:val="bullet"/>
      <w:lvlText w:val="•"/>
      <w:lvlJc w:val="left"/>
      <w:pPr>
        <w:tabs>
          <w:tab w:val="num" w:pos="720"/>
        </w:tabs>
        <w:ind w:left="720" w:hanging="360"/>
      </w:pPr>
      <w:rPr>
        <w:rFonts w:ascii="Arial" w:hAnsi="Arial" w:hint="default"/>
      </w:rPr>
    </w:lvl>
    <w:lvl w:ilvl="1" w:tplc="4E322B92" w:tentative="1">
      <w:start w:val="1"/>
      <w:numFmt w:val="bullet"/>
      <w:lvlText w:val="•"/>
      <w:lvlJc w:val="left"/>
      <w:pPr>
        <w:tabs>
          <w:tab w:val="num" w:pos="1440"/>
        </w:tabs>
        <w:ind w:left="1440" w:hanging="360"/>
      </w:pPr>
      <w:rPr>
        <w:rFonts w:ascii="Arial" w:hAnsi="Arial" w:hint="default"/>
      </w:rPr>
    </w:lvl>
    <w:lvl w:ilvl="2" w:tplc="FF422A64" w:tentative="1">
      <w:start w:val="1"/>
      <w:numFmt w:val="bullet"/>
      <w:lvlText w:val="•"/>
      <w:lvlJc w:val="left"/>
      <w:pPr>
        <w:tabs>
          <w:tab w:val="num" w:pos="2160"/>
        </w:tabs>
        <w:ind w:left="2160" w:hanging="360"/>
      </w:pPr>
      <w:rPr>
        <w:rFonts w:ascii="Arial" w:hAnsi="Arial" w:hint="default"/>
      </w:rPr>
    </w:lvl>
    <w:lvl w:ilvl="3" w:tplc="C60645D8" w:tentative="1">
      <w:start w:val="1"/>
      <w:numFmt w:val="bullet"/>
      <w:lvlText w:val="•"/>
      <w:lvlJc w:val="left"/>
      <w:pPr>
        <w:tabs>
          <w:tab w:val="num" w:pos="2880"/>
        </w:tabs>
        <w:ind w:left="2880" w:hanging="360"/>
      </w:pPr>
      <w:rPr>
        <w:rFonts w:ascii="Arial" w:hAnsi="Arial" w:hint="default"/>
      </w:rPr>
    </w:lvl>
    <w:lvl w:ilvl="4" w:tplc="F0940BB6" w:tentative="1">
      <w:start w:val="1"/>
      <w:numFmt w:val="bullet"/>
      <w:lvlText w:val="•"/>
      <w:lvlJc w:val="left"/>
      <w:pPr>
        <w:tabs>
          <w:tab w:val="num" w:pos="3600"/>
        </w:tabs>
        <w:ind w:left="3600" w:hanging="360"/>
      </w:pPr>
      <w:rPr>
        <w:rFonts w:ascii="Arial" w:hAnsi="Arial" w:hint="default"/>
      </w:rPr>
    </w:lvl>
    <w:lvl w:ilvl="5" w:tplc="98D010E0" w:tentative="1">
      <w:start w:val="1"/>
      <w:numFmt w:val="bullet"/>
      <w:lvlText w:val="•"/>
      <w:lvlJc w:val="left"/>
      <w:pPr>
        <w:tabs>
          <w:tab w:val="num" w:pos="4320"/>
        </w:tabs>
        <w:ind w:left="4320" w:hanging="360"/>
      </w:pPr>
      <w:rPr>
        <w:rFonts w:ascii="Arial" w:hAnsi="Arial" w:hint="default"/>
      </w:rPr>
    </w:lvl>
    <w:lvl w:ilvl="6" w:tplc="B328940E" w:tentative="1">
      <w:start w:val="1"/>
      <w:numFmt w:val="bullet"/>
      <w:lvlText w:val="•"/>
      <w:lvlJc w:val="left"/>
      <w:pPr>
        <w:tabs>
          <w:tab w:val="num" w:pos="5040"/>
        </w:tabs>
        <w:ind w:left="5040" w:hanging="360"/>
      </w:pPr>
      <w:rPr>
        <w:rFonts w:ascii="Arial" w:hAnsi="Arial" w:hint="default"/>
      </w:rPr>
    </w:lvl>
    <w:lvl w:ilvl="7" w:tplc="46C42AA0" w:tentative="1">
      <w:start w:val="1"/>
      <w:numFmt w:val="bullet"/>
      <w:lvlText w:val="•"/>
      <w:lvlJc w:val="left"/>
      <w:pPr>
        <w:tabs>
          <w:tab w:val="num" w:pos="5760"/>
        </w:tabs>
        <w:ind w:left="5760" w:hanging="360"/>
      </w:pPr>
      <w:rPr>
        <w:rFonts w:ascii="Arial" w:hAnsi="Arial" w:hint="default"/>
      </w:rPr>
    </w:lvl>
    <w:lvl w:ilvl="8" w:tplc="A87AD98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49A523D"/>
    <w:multiLevelType w:val="hybridMultilevel"/>
    <w:tmpl w:val="4C34B82A"/>
    <w:lvl w:ilvl="0" w:tplc="CF825CA4">
      <w:start w:val="1"/>
      <w:numFmt w:val="bullet"/>
      <w:lvlText w:val="•"/>
      <w:lvlJc w:val="left"/>
      <w:pPr>
        <w:tabs>
          <w:tab w:val="num" w:pos="720"/>
        </w:tabs>
        <w:ind w:left="720" w:hanging="360"/>
      </w:pPr>
      <w:rPr>
        <w:rFonts w:ascii="Arial" w:hAnsi="Arial" w:hint="default"/>
      </w:rPr>
    </w:lvl>
    <w:lvl w:ilvl="1" w:tplc="569ACE92" w:tentative="1">
      <w:start w:val="1"/>
      <w:numFmt w:val="bullet"/>
      <w:lvlText w:val="•"/>
      <w:lvlJc w:val="left"/>
      <w:pPr>
        <w:tabs>
          <w:tab w:val="num" w:pos="1440"/>
        </w:tabs>
        <w:ind w:left="1440" w:hanging="360"/>
      </w:pPr>
      <w:rPr>
        <w:rFonts w:ascii="Arial" w:hAnsi="Arial" w:hint="default"/>
      </w:rPr>
    </w:lvl>
    <w:lvl w:ilvl="2" w:tplc="47D2D0B4" w:tentative="1">
      <w:start w:val="1"/>
      <w:numFmt w:val="bullet"/>
      <w:lvlText w:val="•"/>
      <w:lvlJc w:val="left"/>
      <w:pPr>
        <w:tabs>
          <w:tab w:val="num" w:pos="2160"/>
        </w:tabs>
        <w:ind w:left="2160" w:hanging="360"/>
      </w:pPr>
      <w:rPr>
        <w:rFonts w:ascii="Arial" w:hAnsi="Arial" w:hint="default"/>
      </w:rPr>
    </w:lvl>
    <w:lvl w:ilvl="3" w:tplc="21005EE2" w:tentative="1">
      <w:start w:val="1"/>
      <w:numFmt w:val="bullet"/>
      <w:lvlText w:val="•"/>
      <w:lvlJc w:val="left"/>
      <w:pPr>
        <w:tabs>
          <w:tab w:val="num" w:pos="2880"/>
        </w:tabs>
        <w:ind w:left="2880" w:hanging="360"/>
      </w:pPr>
      <w:rPr>
        <w:rFonts w:ascii="Arial" w:hAnsi="Arial" w:hint="default"/>
      </w:rPr>
    </w:lvl>
    <w:lvl w:ilvl="4" w:tplc="5F0E199E" w:tentative="1">
      <w:start w:val="1"/>
      <w:numFmt w:val="bullet"/>
      <w:lvlText w:val="•"/>
      <w:lvlJc w:val="left"/>
      <w:pPr>
        <w:tabs>
          <w:tab w:val="num" w:pos="3600"/>
        </w:tabs>
        <w:ind w:left="3600" w:hanging="360"/>
      </w:pPr>
      <w:rPr>
        <w:rFonts w:ascii="Arial" w:hAnsi="Arial" w:hint="default"/>
      </w:rPr>
    </w:lvl>
    <w:lvl w:ilvl="5" w:tplc="0A9C768C" w:tentative="1">
      <w:start w:val="1"/>
      <w:numFmt w:val="bullet"/>
      <w:lvlText w:val="•"/>
      <w:lvlJc w:val="left"/>
      <w:pPr>
        <w:tabs>
          <w:tab w:val="num" w:pos="4320"/>
        </w:tabs>
        <w:ind w:left="4320" w:hanging="360"/>
      </w:pPr>
      <w:rPr>
        <w:rFonts w:ascii="Arial" w:hAnsi="Arial" w:hint="default"/>
      </w:rPr>
    </w:lvl>
    <w:lvl w:ilvl="6" w:tplc="51662966" w:tentative="1">
      <w:start w:val="1"/>
      <w:numFmt w:val="bullet"/>
      <w:lvlText w:val="•"/>
      <w:lvlJc w:val="left"/>
      <w:pPr>
        <w:tabs>
          <w:tab w:val="num" w:pos="5040"/>
        </w:tabs>
        <w:ind w:left="5040" w:hanging="360"/>
      </w:pPr>
      <w:rPr>
        <w:rFonts w:ascii="Arial" w:hAnsi="Arial" w:hint="default"/>
      </w:rPr>
    </w:lvl>
    <w:lvl w:ilvl="7" w:tplc="93CA4934" w:tentative="1">
      <w:start w:val="1"/>
      <w:numFmt w:val="bullet"/>
      <w:lvlText w:val="•"/>
      <w:lvlJc w:val="left"/>
      <w:pPr>
        <w:tabs>
          <w:tab w:val="num" w:pos="5760"/>
        </w:tabs>
        <w:ind w:left="5760" w:hanging="360"/>
      </w:pPr>
      <w:rPr>
        <w:rFonts w:ascii="Arial" w:hAnsi="Arial" w:hint="default"/>
      </w:rPr>
    </w:lvl>
    <w:lvl w:ilvl="8" w:tplc="CBB2043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6D536B2"/>
    <w:multiLevelType w:val="hybridMultilevel"/>
    <w:tmpl w:val="FDD8EEB0"/>
    <w:lvl w:ilvl="0" w:tplc="866E93BE">
      <w:start w:val="1"/>
      <w:numFmt w:val="bullet"/>
      <w:lvlText w:val="•"/>
      <w:lvlJc w:val="left"/>
      <w:pPr>
        <w:tabs>
          <w:tab w:val="num" w:pos="720"/>
        </w:tabs>
        <w:ind w:left="720" w:hanging="360"/>
      </w:pPr>
      <w:rPr>
        <w:rFonts w:ascii="Arial" w:hAnsi="Arial" w:hint="default"/>
      </w:rPr>
    </w:lvl>
    <w:lvl w:ilvl="1" w:tplc="637288AA">
      <w:start w:val="174"/>
      <w:numFmt w:val="bullet"/>
      <w:lvlText w:val="•"/>
      <w:lvlJc w:val="left"/>
      <w:pPr>
        <w:tabs>
          <w:tab w:val="num" w:pos="1440"/>
        </w:tabs>
        <w:ind w:left="1440" w:hanging="360"/>
      </w:pPr>
      <w:rPr>
        <w:rFonts w:ascii="Arial" w:hAnsi="Arial" w:hint="default"/>
      </w:rPr>
    </w:lvl>
    <w:lvl w:ilvl="2" w:tplc="635C193C" w:tentative="1">
      <w:start w:val="1"/>
      <w:numFmt w:val="bullet"/>
      <w:lvlText w:val="•"/>
      <w:lvlJc w:val="left"/>
      <w:pPr>
        <w:tabs>
          <w:tab w:val="num" w:pos="2160"/>
        </w:tabs>
        <w:ind w:left="2160" w:hanging="360"/>
      </w:pPr>
      <w:rPr>
        <w:rFonts w:ascii="Arial" w:hAnsi="Arial" w:hint="default"/>
      </w:rPr>
    </w:lvl>
    <w:lvl w:ilvl="3" w:tplc="7DB28B46" w:tentative="1">
      <w:start w:val="1"/>
      <w:numFmt w:val="bullet"/>
      <w:lvlText w:val="•"/>
      <w:lvlJc w:val="left"/>
      <w:pPr>
        <w:tabs>
          <w:tab w:val="num" w:pos="2880"/>
        </w:tabs>
        <w:ind w:left="2880" w:hanging="360"/>
      </w:pPr>
      <w:rPr>
        <w:rFonts w:ascii="Arial" w:hAnsi="Arial" w:hint="default"/>
      </w:rPr>
    </w:lvl>
    <w:lvl w:ilvl="4" w:tplc="A81E1186" w:tentative="1">
      <w:start w:val="1"/>
      <w:numFmt w:val="bullet"/>
      <w:lvlText w:val="•"/>
      <w:lvlJc w:val="left"/>
      <w:pPr>
        <w:tabs>
          <w:tab w:val="num" w:pos="3600"/>
        </w:tabs>
        <w:ind w:left="3600" w:hanging="360"/>
      </w:pPr>
      <w:rPr>
        <w:rFonts w:ascii="Arial" w:hAnsi="Arial" w:hint="default"/>
      </w:rPr>
    </w:lvl>
    <w:lvl w:ilvl="5" w:tplc="81D2F276" w:tentative="1">
      <w:start w:val="1"/>
      <w:numFmt w:val="bullet"/>
      <w:lvlText w:val="•"/>
      <w:lvlJc w:val="left"/>
      <w:pPr>
        <w:tabs>
          <w:tab w:val="num" w:pos="4320"/>
        </w:tabs>
        <w:ind w:left="4320" w:hanging="360"/>
      </w:pPr>
      <w:rPr>
        <w:rFonts w:ascii="Arial" w:hAnsi="Arial" w:hint="default"/>
      </w:rPr>
    </w:lvl>
    <w:lvl w:ilvl="6" w:tplc="4334B36C" w:tentative="1">
      <w:start w:val="1"/>
      <w:numFmt w:val="bullet"/>
      <w:lvlText w:val="•"/>
      <w:lvlJc w:val="left"/>
      <w:pPr>
        <w:tabs>
          <w:tab w:val="num" w:pos="5040"/>
        </w:tabs>
        <w:ind w:left="5040" w:hanging="360"/>
      </w:pPr>
      <w:rPr>
        <w:rFonts w:ascii="Arial" w:hAnsi="Arial" w:hint="default"/>
      </w:rPr>
    </w:lvl>
    <w:lvl w:ilvl="7" w:tplc="BEA0A494" w:tentative="1">
      <w:start w:val="1"/>
      <w:numFmt w:val="bullet"/>
      <w:lvlText w:val="•"/>
      <w:lvlJc w:val="left"/>
      <w:pPr>
        <w:tabs>
          <w:tab w:val="num" w:pos="5760"/>
        </w:tabs>
        <w:ind w:left="5760" w:hanging="360"/>
      </w:pPr>
      <w:rPr>
        <w:rFonts w:ascii="Arial" w:hAnsi="Arial" w:hint="default"/>
      </w:rPr>
    </w:lvl>
    <w:lvl w:ilvl="8" w:tplc="38D263D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D9E055A"/>
    <w:multiLevelType w:val="hybridMultilevel"/>
    <w:tmpl w:val="FB8A8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6523DE"/>
    <w:multiLevelType w:val="hybridMultilevel"/>
    <w:tmpl w:val="74BE2330"/>
    <w:lvl w:ilvl="0" w:tplc="3D0AFF76">
      <w:start w:val="1"/>
      <w:numFmt w:val="bullet"/>
      <w:lvlText w:val="•"/>
      <w:lvlJc w:val="left"/>
      <w:pPr>
        <w:tabs>
          <w:tab w:val="num" w:pos="720"/>
        </w:tabs>
        <w:ind w:left="720" w:hanging="360"/>
      </w:pPr>
      <w:rPr>
        <w:rFonts w:ascii="Arial" w:hAnsi="Arial" w:hint="default"/>
      </w:rPr>
    </w:lvl>
    <w:lvl w:ilvl="1" w:tplc="0B9A7F4E">
      <w:start w:val="174"/>
      <w:numFmt w:val="bullet"/>
      <w:lvlText w:val="•"/>
      <w:lvlJc w:val="left"/>
      <w:pPr>
        <w:tabs>
          <w:tab w:val="num" w:pos="1440"/>
        </w:tabs>
        <w:ind w:left="1440" w:hanging="360"/>
      </w:pPr>
      <w:rPr>
        <w:rFonts w:ascii="Arial" w:hAnsi="Arial" w:hint="default"/>
      </w:rPr>
    </w:lvl>
    <w:lvl w:ilvl="2" w:tplc="5404986A" w:tentative="1">
      <w:start w:val="1"/>
      <w:numFmt w:val="bullet"/>
      <w:lvlText w:val="•"/>
      <w:lvlJc w:val="left"/>
      <w:pPr>
        <w:tabs>
          <w:tab w:val="num" w:pos="2160"/>
        </w:tabs>
        <w:ind w:left="2160" w:hanging="360"/>
      </w:pPr>
      <w:rPr>
        <w:rFonts w:ascii="Arial" w:hAnsi="Arial" w:hint="default"/>
      </w:rPr>
    </w:lvl>
    <w:lvl w:ilvl="3" w:tplc="B7361F90" w:tentative="1">
      <w:start w:val="1"/>
      <w:numFmt w:val="bullet"/>
      <w:lvlText w:val="•"/>
      <w:lvlJc w:val="left"/>
      <w:pPr>
        <w:tabs>
          <w:tab w:val="num" w:pos="2880"/>
        </w:tabs>
        <w:ind w:left="2880" w:hanging="360"/>
      </w:pPr>
      <w:rPr>
        <w:rFonts w:ascii="Arial" w:hAnsi="Arial" w:hint="default"/>
      </w:rPr>
    </w:lvl>
    <w:lvl w:ilvl="4" w:tplc="36AA9C2E" w:tentative="1">
      <w:start w:val="1"/>
      <w:numFmt w:val="bullet"/>
      <w:lvlText w:val="•"/>
      <w:lvlJc w:val="left"/>
      <w:pPr>
        <w:tabs>
          <w:tab w:val="num" w:pos="3600"/>
        </w:tabs>
        <w:ind w:left="3600" w:hanging="360"/>
      </w:pPr>
      <w:rPr>
        <w:rFonts w:ascii="Arial" w:hAnsi="Arial" w:hint="default"/>
      </w:rPr>
    </w:lvl>
    <w:lvl w:ilvl="5" w:tplc="FE188922" w:tentative="1">
      <w:start w:val="1"/>
      <w:numFmt w:val="bullet"/>
      <w:lvlText w:val="•"/>
      <w:lvlJc w:val="left"/>
      <w:pPr>
        <w:tabs>
          <w:tab w:val="num" w:pos="4320"/>
        </w:tabs>
        <w:ind w:left="4320" w:hanging="360"/>
      </w:pPr>
      <w:rPr>
        <w:rFonts w:ascii="Arial" w:hAnsi="Arial" w:hint="default"/>
      </w:rPr>
    </w:lvl>
    <w:lvl w:ilvl="6" w:tplc="4B5690F0" w:tentative="1">
      <w:start w:val="1"/>
      <w:numFmt w:val="bullet"/>
      <w:lvlText w:val="•"/>
      <w:lvlJc w:val="left"/>
      <w:pPr>
        <w:tabs>
          <w:tab w:val="num" w:pos="5040"/>
        </w:tabs>
        <w:ind w:left="5040" w:hanging="360"/>
      </w:pPr>
      <w:rPr>
        <w:rFonts w:ascii="Arial" w:hAnsi="Arial" w:hint="default"/>
      </w:rPr>
    </w:lvl>
    <w:lvl w:ilvl="7" w:tplc="BA4A3F4C" w:tentative="1">
      <w:start w:val="1"/>
      <w:numFmt w:val="bullet"/>
      <w:lvlText w:val="•"/>
      <w:lvlJc w:val="left"/>
      <w:pPr>
        <w:tabs>
          <w:tab w:val="num" w:pos="5760"/>
        </w:tabs>
        <w:ind w:left="5760" w:hanging="360"/>
      </w:pPr>
      <w:rPr>
        <w:rFonts w:ascii="Arial" w:hAnsi="Arial" w:hint="default"/>
      </w:rPr>
    </w:lvl>
    <w:lvl w:ilvl="8" w:tplc="D2FE01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37A6F09"/>
    <w:multiLevelType w:val="hybridMultilevel"/>
    <w:tmpl w:val="8A706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7257A9"/>
    <w:multiLevelType w:val="hybridMultilevel"/>
    <w:tmpl w:val="590EE9B4"/>
    <w:lvl w:ilvl="0" w:tplc="3528C4CC">
      <w:start w:val="1"/>
      <w:numFmt w:val="bullet"/>
      <w:lvlText w:val="•"/>
      <w:lvlJc w:val="left"/>
      <w:pPr>
        <w:tabs>
          <w:tab w:val="num" w:pos="720"/>
        </w:tabs>
        <w:ind w:left="720" w:hanging="360"/>
      </w:pPr>
      <w:rPr>
        <w:rFonts w:ascii="Arial" w:hAnsi="Arial" w:hint="default"/>
      </w:rPr>
    </w:lvl>
    <w:lvl w:ilvl="1" w:tplc="599C3896" w:tentative="1">
      <w:start w:val="1"/>
      <w:numFmt w:val="bullet"/>
      <w:lvlText w:val="•"/>
      <w:lvlJc w:val="left"/>
      <w:pPr>
        <w:tabs>
          <w:tab w:val="num" w:pos="1440"/>
        </w:tabs>
        <w:ind w:left="1440" w:hanging="360"/>
      </w:pPr>
      <w:rPr>
        <w:rFonts w:ascii="Arial" w:hAnsi="Arial" w:hint="default"/>
      </w:rPr>
    </w:lvl>
    <w:lvl w:ilvl="2" w:tplc="1AB05270" w:tentative="1">
      <w:start w:val="1"/>
      <w:numFmt w:val="bullet"/>
      <w:lvlText w:val="•"/>
      <w:lvlJc w:val="left"/>
      <w:pPr>
        <w:tabs>
          <w:tab w:val="num" w:pos="2160"/>
        </w:tabs>
        <w:ind w:left="2160" w:hanging="360"/>
      </w:pPr>
      <w:rPr>
        <w:rFonts w:ascii="Arial" w:hAnsi="Arial" w:hint="default"/>
      </w:rPr>
    </w:lvl>
    <w:lvl w:ilvl="3" w:tplc="0E86A51C" w:tentative="1">
      <w:start w:val="1"/>
      <w:numFmt w:val="bullet"/>
      <w:lvlText w:val="•"/>
      <w:lvlJc w:val="left"/>
      <w:pPr>
        <w:tabs>
          <w:tab w:val="num" w:pos="2880"/>
        </w:tabs>
        <w:ind w:left="2880" w:hanging="360"/>
      </w:pPr>
      <w:rPr>
        <w:rFonts w:ascii="Arial" w:hAnsi="Arial" w:hint="default"/>
      </w:rPr>
    </w:lvl>
    <w:lvl w:ilvl="4" w:tplc="A36CCD6A" w:tentative="1">
      <w:start w:val="1"/>
      <w:numFmt w:val="bullet"/>
      <w:lvlText w:val="•"/>
      <w:lvlJc w:val="left"/>
      <w:pPr>
        <w:tabs>
          <w:tab w:val="num" w:pos="3600"/>
        </w:tabs>
        <w:ind w:left="3600" w:hanging="360"/>
      </w:pPr>
      <w:rPr>
        <w:rFonts w:ascii="Arial" w:hAnsi="Arial" w:hint="default"/>
      </w:rPr>
    </w:lvl>
    <w:lvl w:ilvl="5" w:tplc="DB6C5436" w:tentative="1">
      <w:start w:val="1"/>
      <w:numFmt w:val="bullet"/>
      <w:lvlText w:val="•"/>
      <w:lvlJc w:val="left"/>
      <w:pPr>
        <w:tabs>
          <w:tab w:val="num" w:pos="4320"/>
        </w:tabs>
        <w:ind w:left="4320" w:hanging="360"/>
      </w:pPr>
      <w:rPr>
        <w:rFonts w:ascii="Arial" w:hAnsi="Arial" w:hint="default"/>
      </w:rPr>
    </w:lvl>
    <w:lvl w:ilvl="6" w:tplc="1506DE9C" w:tentative="1">
      <w:start w:val="1"/>
      <w:numFmt w:val="bullet"/>
      <w:lvlText w:val="•"/>
      <w:lvlJc w:val="left"/>
      <w:pPr>
        <w:tabs>
          <w:tab w:val="num" w:pos="5040"/>
        </w:tabs>
        <w:ind w:left="5040" w:hanging="360"/>
      </w:pPr>
      <w:rPr>
        <w:rFonts w:ascii="Arial" w:hAnsi="Arial" w:hint="default"/>
      </w:rPr>
    </w:lvl>
    <w:lvl w:ilvl="7" w:tplc="BC6059AE" w:tentative="1">
      <w:start w:val="1"/>
      <w:numFmt w:val="bullet"/>
      <w:lvlText w:val="•"/>
      <w:lvlJc w:val="left"/>
      <w:pPr>
        <w:tabs>
          <w:tab w:val="num" w:pos="5760"/>
        </w:tabs>
        <w:ind w:left="5760" w:hanging="360"/>
      </w:pPr>
      <w:rPr>
        <w:rFonts w:ascii="Arial" w:hAnsi="Arial" w:hint="default"/>
      </w:rPr>
    </w:lvl>
    <w:lvl w:ilvl="8" w:tplc="02864CE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30D5A24"/>
    <w:multiLevelType w:val="hybridMultilevel"/>
    <w:tmpl w:val="C28ABDCC"/>
    <w:lvl w:ilvl="0" w:tplc="B6600816">
      <w:start w:val="1"/>
      <w:numFmt w:val="bullet"/>
      <w:lvlText w:val="•"/>
      <w:lvlJc w:val="left"/>
      <w:pPr>
        <w:tabs>
          <w:tab w:val="num" w:pos="720"/>
        </w:tabs>
        <w:ind w:left="720" w:hanging="360"/>
      </w:pPr>
      <w:rPr>
        <w:rFonts w:ascii="Arial" w:hAnsi="Arial" w:hint="default"/>
      </w:rPr>
    </w:lvl>
    <w:lvl w:ilvl="1" w:tplc="6E0EADEC" w:tentative="1">
      <w:start w:val="1"/>
      <w:numFmt w:val="bullet"/>
      <w:lvlText w:val="•"/>
      <w:lvlJc w:val="left"/>
      <w:pPr>
        <w:tabs>
          <w:tab w:val="num" w:pos="1440"/>
        </w:tabs>
        <w:ind w:left="1440" w:hanging="360"/>
      </w:pPr>
      <w:rPr>
        <w:rFonts w:ascii="Arial" w:hAnsi="Arial" w:hint="default"/>
      </w:rPr>
    </w:lvl>
    <w:lvl w:ilvl="2" w:tplc="DA50CB56" w:tentative="1">
      <w:start w:val="1"/>
      <w:numFmt w:val="bullet"/>
      <w:lvlText w:val="•"/>
      <w:lvlJc w:val="left"/>
      <w:pPr>
        <w:tabs>
          <w:tab w:val="num" w:pos="2160"/>
        </w:tabs>
        <w:ind w:left="2160" w:hanging="360"/>
      </w:pPr>
      <w:rPr>
        <w:rFonts w:ascii="Arial" w:hAnsi="Arial" w:hint="default"/>
      </w:rPr>
    </w:lvl>
    <w:lvl w:ilvl="3" w:tplc="209C8704" w:tentative="1">
      <w:start w:val="1"/>
      <w:numFmt w:val="bullet"/>
      <w:lvlText w:val="•"/>
      <w:lvlJc w:val="left"/>
      <w:pPr>
        <w:tabs>
          <w:tab w:val="num" w:pos="2880"/>
        </w:tabs>
        <w:ind w:left="2880" w:hanging="360"/>
      </w:pPr>
      <w:rPr>
        <w:rFonts w:ascii="Arial" w:hAnsi="Arial" w:hint="default"/>
      </w:rPr>
    </w:lvl>
    <w:lvl w:ilvl="4" w:tplc="1BD88F64" w:tentative="1">
      <w:start w:val="1"/>
      <w:numFmt w:val="bullet"/>
      <w:lvlText w:val="•"/>
      <w:lvlJc w:val="left"/>
      <w:pPr>
        <w:tabs>
          <w:tab w:val="num" w:pos="3600"/>
        </w:tabs>
        <w:ind w:left="3600" w:hanging="360"/>
      </w:pPr>
      <w:rPr>
        <w:rFonts w:ascii="Arial" w:hAnsi="Arial" w:hint="default"/>
      </w:rPr>
    </w:lvl>
    <w:lvl w:ilvl="5" w:tplc="5DC01A3E" w:tentative="1">
      <w:start w:val="1"/>
      <w:numFmt w:val="bullet"/>
      <w:lvlText w:val="•"/>
      <w:lvlJc w:val="left"/>
      <w:pPr>
        <w:tabs>
          <w:tab w:val="num" w:pos="4320"/>
        </w:tabs>
        <w:ind w:left="4320" w:hanging="360"/>
      </w:pPr>
      <w:rPr>
        <w:rFonts w:ascii="Arial" w:hAnsi="Arial" w:hint="default"/>
      </w:rPr>
    </w:lvl>
    <w:lvl w:ilvl="6" w:tplc="3EB4D3FE" w:tentative="1">
      <w:start w:val="1"/>
      <w:numFmt w:val="bullet"/>
      <w:lvlText w:val="•"/>
      <w:lvlJc w:val="left"/>
      <w:pPr>
        <w:tabs>
          <w:tab w:val="num" w:pos="5040"/>
        </w:tabs>
        <w:ind w:left="5040" w:hanging="360"/>
      </w:pPr>
      <w:rPr>
        <w:rFonts w:ascii="Arial" w:hAnsi="Arial" w:hint="default"/>
      </w:rPr>
    </w:lvl>
    <w:lvl w:ilvl="7" w:tplc="350C9710" w:tentative="1">
      <w:start w:val="1"/>
      <w:numFmt w:val="bullet"/>
      <w:lvlText w:val="•"/>
      <w:lvlJc w:val="left"/>
      <w:pPr>
        <w:tabs>
          <w:tab w:val="num" w:pos="5760"/>
        </w:tabs>
        <w:ind w:left="5760" w:hanging="360"/>
      </w:pPr>
      <w:rPr>
        <w:rFonts w:ascii="Arial" w:hAnsi="Arial" w:hint="default"/>
      </w:rPr>
    </w:lvl>
    <w:lvl w:ilvl="8" w:tplc="BFE0881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4AA5584"/>
    <w:multiLevelType w:val="hybridMultilevel"/>
    <w:tmpl w:val="DC22C2C8"/>
    <w:lvl w:ilvl="0" w:tplc="146CFBA2">
      <w:start w:val="1"/>
      <w:numFmt w:val="bullet"/>
      <w:lvlText w:val="•"/>
      <w:lvlJc w:val="left"/>
      <w:pPr>
        <w:tabs>
          <w:tab w:val="num" w:pos="720"/>
        </w:tabs>
        <w:ind w:left="720" w:hanging="360"/>
      </w:pPr>
      <w:rPr>
        <w:rFonts w:ascii="Times New Roman" w:hAnsi="Times New Roman" w:hint="default"/>
      </w:rPr>
    </w:lvl>
    <w:lvl w:ilvl="1" w:tplc="37948254" w:tentative="1">
      <w:start w:val="1"/>
      <w:numFmt w:val="bullet"/>
      <w:lvlText w:val="•"/>
      <w:lvlJc w:val="left"/>
      <w:pPr>
        <w:tabs>
          <w:tab w:val="num" w:pos="1440"/>
        </w:tabs>
        <w:ind w:left="1440" w:hanging="360"/>
      </w:pPr>
      <w:rPr>
        <w:rFonts w:ascii="Times New Roman" w:hAnsi="Times New Roman" w:hint="default"/>
      </w:rPr>
    </w:lvl>
    <w:lvl w:ilvl="2" w:tplc="32E4B6F8" w:tentative="1">
      <w:start w:val="1"/>
      <w:numFmt w:val="bullet"/>
      <w:lvlText w:val="•"/>
      <w:lvlJc w:val="left"/>
      <w:pPr>
        <w:tabs>
          <w:tab w:val="num" w:pos="2160"/>
        </w:tabs>
        <w:ind w:left="2160" w:hanging="360"/>
      </w:pPr>
      <w:rPr>
        <w:rFonts w:ascii="Times New Roman" w:hAnsi="Times New Roman" w:hint="default"/>
      </w:rPr>
    </w:lvl>
    <w:lvl w:ilvl="3" w:tplc="E084A81E" w:tentative="1">
      <w:start w:val="1"/>
      <w:numFmt w:val="bullet"/>
      <w:lvlText w:val="•"/>
      <w:lvlJc w:val="left"/>
      <w:pPr>
        <w:tabs>
          <w:tab w:val="num" w:pos="2880"/>
        </w:tabs>
        <w:ind w:left="2880" w:hanging="360"/>
      </w:pPr>
      <w:rPr>
        <w:rFonts w:ascii="Times New Roman" w:hAnsi="Times New Roman" w:hint="default"/>
      </w:rPr>
    </w:lvl>
    <w:lvl w:ilvl="4" w:tplc="03A2ADEC" w:tentative="1">
      <w:start w:val="1"/>
      <w:numFmt w:val="bullet"/>
      <w:lvlText w:val="•"/>
      <w:lvlJc w:val="left"/>
      <w:pPr>
        <w:tabs>
          <w:tab w:val="num" w:pos="3600"/>
        </w:tabs>
        <w:ind w:left="3600" w:hanging="360"/>
      </w:pPr>
      <w:rPr>
        <w:rFonts w:ascii="Times New Roman" w:hAnsi="Times New Roman" w:hint="default"/>
      </w:rPr>
    </w:lvl>
    <w:lvl w:ilvl="5" w:tplc="E41E0372" w:tentative="1">
      <w:start w:val="1"/>
      <w:numFmt w:val="bullet"/>
      <w:lvlText w:val="•"/>
      <w:lvlJc w:val="left"/>
      <w:pPr>
        <w:tabs>
          <w:tab w:val="num" w:pos="4320"/>
        </w:tabs>
        <w:ind w:left="4320" w:hanging="360"/>
      </w:pPr>
      <w:rPr>
        <w:rFonts w:ascii="Times New Roman" w:hAnsi="Times New Roman" w:hint="default"/>
      </w:rPr>
    </w:lvl>
    <w:lvl w:ilvl="6" w:tplc="852C49F6" w:tentative="1">
      <w:start w:val="1"/>
      <w:numFmt w:val="bullet"/>
      <w:lvlText w:val="•"/>
      <w:lvlJc w:val="left"/>
      <w:pPr>
        <w:tabs>
          <w:tab w:val="num" w:pos="5040"/>
        </w:tabs>
        <w:ind w:left="5040" w:hanging="360"/>
      </w:pPr>
      <w:rPr>
        <w:rFonts w:ascii="Times New Roman" w:hAnsi="Times New Roman" w:hint="default"/>
      </w:rPr>
    </w:lvl>
    <w:lvl w:ilvl="7" w:tplc="DC369CCA" w:tentative="1">
      <w:start w:val="1"/>
      <w:numFmt w:val="bullet"/>
      <w:lvlText w:val="•"/>
      <w:lvlJc w:val="left"/>
      <w:pPr>
        <w:tabs>
          <w:tab w:val="num" w:pos="5760"/>
        </w:tabs>
        <w:ind w:left="5760" w:hanging="360"/>
      </w:pPr>
      <w:rPr>
        <w:rFonts w:ascii="Times New Roman" w:hAnsi="Times New Roman" w:hint="default"/>
      </w:rPr>
    </w:lvl>
    <w:lvl w:ilvl="8" w:tplc="932C890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8421C6A"/>
    <w:multiLevelType w:val="hybridMultilevel"/>
    <w:tmpl w:val="9A40F02C"/>
    <w:lvl w:ilvl="0" w:tplc="7714BEB6">
      <w:start w:val="1"/>
      <w:numFmt w:val="bullet"/>
      <w:lvlText w:val="•"/>
      <w:lvlJc w:val="left"/>
      <w:pPr>
        <w:tabs>
          <w:tab w:val="num" w:pos="720"/>
        </w:tabs>
        <w:ind w:left="720" w:hanging="360"/>
      </w:pPr>
      <w:rPr>
        <w:rFonts w:ascii="Arial" w:hAnsi="Arial" w:hint="default"/>
      </w:rPr>
    </w:lvl>
    <w:lvl w:ilvl="1" w:tplc="EAA43D6E" w:tentative="1">
      <w:start w:val="1"/>
      <w:numFmt w:val="bullet"/>
      <w:lvlText w:val="•"/>
      <w:lvlJc w:val="left"/>
      <w:pPr>
        <w:tabs>
          <w:tab w:val="num" w:pos="1440"/>
        </w:tabs>
        <w:ind w:left="1440" w:hanging="360"/>
      </w:pPr>
      <w:rPr>
        <w:rFonts w:ascii="Arial" w:hAnsi="Arial" w:hint="default"/>
      </w:rPr>
    </w:lvl>
    <w:lvl w:ilvl="2" w:tplc="03622052" w:tentative="1">
      <w:start w:val="1"/>
      <w:numFmt w:val="bullet"/>
      <w:lvlText w:val="•"/>
      <w:lvlJc w:val="left"/>
      <w:pPr>
        <w:tabs>
          <w:tab w:val="num" w:pos="2160"/>
        </w:tabs>
        <w:ind w:left="2160" w:hanging="360"/>
      </w:pPr>
      <w:rPr>
        <w:rFonts w:ascii="Arial" w:hAnsi="Arial" w:hint="default"/>
      </w:rPr>
    </w:lvl>
    <w:lvl w:ilvl="3" w:tplc="5592425E" w:tentative="1">
      <w:start w:val="1"/>
      <w:numFmt w:val="bullet"/>
      <w:lvlText w:val="•"/>
      <w:lvlJc w:val="left"/>
      <w:pPr>
        <w:tabs>
          <w:tab w:val="num" w:pos="2880"/>
        </w:tabs>
        <w:ind w:left="2880" w:hanging="360"/>
      </w:pPr>
      <w:rPr>
        <w:rFonts w:ascii="Arial" w:hAnsi="Arial" w:hint="default"/>
      </w:rPr>
    </w:lvl>
    <w:lvl w:ilvl="4" w:tplc="A3C44554" w:tentative="1">
      <w:start w:val="1"/>
      <w:numFmt w:val="bullet"/>
      <w:lvlText w:val="•"/>
      <w:lvlJc w:val="left"/>
      <w:pPr>
        <w:tabs>
          <w:tab w:val="num" w:pos="3600"/>
        </w:tabs>
        <w:ind w:left="3600" w:hanging="360"/>
      </w:pPr>
      <w:rPr>
        <w:rFonts w:ascii="Arial" w:hAnsi="Arial" w:hint="default"/>
      </w:rPr>
    </w:lvl>
    <w:lvl w:ilvl="5" w:tplc="321CD112" w:tentative="1">
      <w:start w:val="1"/>
      <w:numFmt w:val="bullet"/>
      <w:lvlText w:val="•"/>
      <w:lvlJc w:val="left"/>
      <w:pPr>
        <w:tabs>
          <w:tab w:val="num" w:pos="4320"/>
        </w:tabs>
        <w:ind w:left="4320" w:hanging="360"/>
      </w:pPr>
      <w:rPr>
        <w:rFonts w:ascii="Arial" w:hAnsi="Arial" w:hint="default"/>
      </w:rPr>
    </w:lvl>
    <w:lvl w:ilvl="6" w:tplc="56F8BD1E" w:tentative="1">
      <w:start w:val="1"/>
      <w:numFmt w:val="bullet"/>
      <w:lvlText w:val="•"/>
      <w:lvlJc w:val="left"/>
      <w:pPr>
        <w:tabs>
          <w:tab w:val="num" w:pos="5040"/>
        </w:tabs>
        <w:ind w:left="5040" w:hanging="360"/>
      </w:pPr>
      <w:rPr>
        <w:rFonts w:ascii="Arial" w:hAnsi="Arial" w:hint="default"/>
      </w:rPr>
    </w:lvl>
    <w:lvl w:ilvl="7" w:tplc="DDC8D78E" w:tentative="1">
      <w:start w:val="1"/>
      <w:numFmt w:val="bullet"/>
      <w:lvlText w:val="•"/>
      <w:lvlJc w:val="left"/>
      <w:pPr>
        <w:tabs>
          <w:tab w:val="num" w:pos="5760"/>
        </w:tabs>
        <w:ind w:left="5760" w:hanging="360"/>
      </w:pPr>
      <w:rPr>
        <w:rFonts w:ascii="Arial" w:hAnsi="Arial" w:hint="default"/>
      </w:rPr>
    </w:lvl>
    <w:lvl w:ilvl="8" w:tplc="1B5E2FE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96E1BBC"/>
    <w:multiLevelType w:val="hybridMultilevel"/>
    <w:tmpl w:val="C87CB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4C703B6"/>
    <w:multiLevelType w:val="hybridMultilevel"/>
    <w:tmpl w:val="1316B94E"/>
    <w:lvl w:ilvl="0" w:tplc="94BEA9FA">
      <w:start w:val="1"/>
      <w:numFmt w:val="bullet"/>
      <w:lvlText w:val="•"/>
      <w:lvlJc w:val="left"/>
      <w:pPr>
        <w:tabs>
          <w:tab w:val="num" w:pos="720"/>
        </w:tabs>
        <w:ind w:left="720" w:hanging="360"/>
      </w:pPr>
      <w:rPr>
        <w:rFonts w:ascii="Arial" w:hAnsi="Arial" w:hint="default"/>
      </w:rPr>
    </w:lvl>
    <w:lvl w:ilvl="1" w:tplc="8CA2A6C2" w:tentative="1">
      <w:start w:val="1"/>
      <w:numFmt w:val="bullet"/>
      <w:lvlText w:val="•"/>
      <w:lvlJc w:val="left"/>
      <w:pPr>
        <w:tabs>
          <w:tab w:val="num" w:pos="1440"/>
        </w:tabs>
        <w:ind w:left="1440" w:hanging="360"/>
      </w:pPr>
      <w:rPr>
        <w:rFonts w:ascii="Arial" w:hAnsi="Arial" w:hint="default"/>
      </w:rPr>
    </w:lvl>
    <w:lvl w:ilvl="2" w:tplc="EF1CB2DC" w:tentative="1">
      <w:start w:val="1"/>
      <w:numFmt w:val="bullet"/>
      <w:lvlText w:val="•"/>
      <w:lvlJc w:val="left"/>
      <w:pPr>
        <w:tabs>
          <w:tab w:val="num" w:pos="2160"/>
        </w:tabs>
        <w:ind w:left="2160" w:hanging="360"/>
      </w:pPr>
      <w:rPr>
        <w:rFonts w:ascii="Arial" w:hAnsi="Arial" w:hint="default"/>
      </w:rPr>
    </w:lvl>
    <w:lvl w:ilvl="3" w:tplc="339A006A" w:tentative="1">
      <w:start w:val="1"/>
      <w:numFmt w:val="bullet"/>
      <w:lvlText w:val="•"/>
      <w:lvlJc w:val="left"/>
      <w:pPr>
        <w:tabs>
          <w:tab w:val="num" w:pos="2880"/>
        </w:tabs>
        <w:ind w:left="2880" w:hanging="360"/>
      </w:pPr>
      <w:rPr>
        <w:rFonts w:ascii="Arial" w:hAnsi="Arial" w:hint="default"/>
      </w:rPr>
    </w:lvl>
    <w:lvl w:ilvl="4" w:tplc="399C880E" w:tentative="1">
      <w:start w:val="1"/>
      <w:numFmt w:val="bullet"/>
      <w:lvlText w:val="•"/>
      <w:lvlJc w:val="left"/>
      <w:pPr>
        <w:tabs>
          <w:tab w:val="num" w:pos="3600"/>
        </w:tabs>
        <w:ind w:left="3600" w:hanging="360"/>
      </w:pPr>
      <w:rPr>
        <w:rFonts w:ascii="Arial" w:hAnsi="Arial" w:hint="default"/>
      </w:rPr>
    </w:lvl>
    <w:lvl w:ilvl="5" w:tplc="22C8C97C" w:tentative="1">
      <w:start w:val="1"/>
      <w:numFmt w:val="bullet"/>
      <w:lvlText w:val="•"/>
      <w:lvlJc w:val="left"/>
      <w:pPr>
        <w:tabs>
          <w:tab w:val="num" w:pos="4320"/>
        </w:tabs>
        <w:ind w:left="4320" w:hanging="360"/>
      </w:pPr>
      <w:rPr>
        <w:rFonts w:ascii="Arial" w:hAnsi="Arial" w:hint="default"/>
      </w:rPr>
    </w:lvl>
    <w:lvl w:ilvl="6" w:tplc="2FFC432C" w:tentative="1">
      <w:start w:val="1"/>
      <w:numFmt w:val="bullet"/>
      <w:lvlText w:val="•"/>
      <w:lvlJc w:val="left"/>
      <w:pPr>
        <w:tabs>
          <w:tab w:val="num" w:pos="5040"/>
        </w:tabs>
        <w:ind w:left="5040" w:hanging="360"/>
      </w:pPr>
      <w:rPr>
        <w:rFonts w:ascii="Arial" w:hAnsi="Arial" w:hint="default"/>
      </w:rPr>
    </w:lvl>
    <w:lvl w:ilvl="7" w:tplc="666CD6D0" w:tentative="1">
      <w:start w:val="1"/>
      <w:numFmt w:val="bullet"/>
      <w:lvlText w:val="•"/>
      <w:lvlJc w:val="left"/>
      <w:pPr>
        <w:tabs>
          <w:tab w:val="num" w:pos="5760"/>
        </w:tabs>
        <w:ind w:left="5760" w:hanging="360"/>
      </w:pPr>
      <w:rPr>
        <w:rFonts w:ascii="Arial" w:hAnsi="Arial" w:hint="default"/>
      </w:rPr>
    </w:lvl>
    <w:lvl w:ilvl="8" w:tplc="62E2DE5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7532B2C"/>
    <w:multiLevelType w:val="hybridMultilevel"/>
    <w:tmpl w:val="D6C4C486"/>
    <w:lvl w:ilvl="0" w:tplc="DB644072">
      <w:start w:val="1"/>
      <w:numFmt w:val="bullet"/>
      <w:lvlText w:val="•"/>
      <w:lvlJc w:val="left"/>
      <w:pPr>
        <w:tabs>
          <w:tab w:val="num" w:pos="720"/>
        </w:tabs>
        <w:ind w:left="720" w:hanging="360"/>
      </w:pPr>
      <w:rPr>
        <w:rFonts w:ascii="Arial" w:hAnsi="Arial" w:hint="default"/>
      </w:rPr>
    </w:lvl>
    <w:lvl w:ilvl="1" w:tplc="B6402850">
      <w:start w:val="174"/>
      <w:numFmt w:val="bullet"/>
      <w:lvlText w:val="•"/>
      <w:lvlJc w:val="left"/>
      <w:pPr>
        <w:tabs>
          <w:tab w:val="num" w:pos="1440"/>
        </w:tabs>
        <w:ind w:left="1440" w:hanging="360"/>
      </w:pPr>
      <w:rPr>
        <w:rFonts w:ascii="Arial" w:hAnsi="Arial" w:hint="default"/>
      </w:rPr>
    </w:lvl>
    <w:lvl w:ilvl="2" w:tplc="E520C0D4" w:tentative="1">
      <w:start w:val="1"/>
      <w:numFmt w:val="bullet"/>
      <w:lvlText w:val="•"/>
      <w:lvlJc w:val="left"/>
      <w:pPr>
        <w:tabs>
          <w:tab w:val="num" w:pos="2160"/>
        </w:tabs>
        <w:ind w:left="2160" w:hanging="360"/>
      </w:pPr>
      <w:rPr>
        <w:rFonts w:ascii="Arial" w:hAnsi="Arial" w:hint="default"/>
      </w:rPr>
    </w:lvl>
    <w:lvl w:ilvl="3" w:tplc="2252297A" w:tentative="1">
      <w:start w:val="1"/>
      <w:numFmt w:val="bullet"/>
      <w:lvlText w:val="•"/>
      <w:lvlJc w:val="left"/>
      <w:pPr>
        <w:tabs>
          <w:tab w:val="num" w:pos="2880"/>
        </w:tabs>
        <w:ind w:left="2880" w:hanging="360"/>
      </w:pPr>
      <w:rPr>
        <w:rFonts w:ascii="Arial" w:hAnsi="Arial" w:hint="default"/>
      </w:rPr>
    </w:lvl>
    <w:lvl w:ilvl="4" w:tplc="83FA809E" w:tentative="1">
      <w:start w:val="1"/>
      <w:numFmt w:val="bullet"/>
      <w:lvlText w:val="•"/>
      <w:lvlJc w:val="left"/>
      <w:pPr>
        <w:tabs>
          <w:tab w:val="num" w:pos="3600"/>
        </w:tabs>
        <w:ind w:left="3600" w:hanging="360"/>
      </w:pPr>
      <w:rPr>
        <w:rFonts w:ascii="Arial" w:hAnsi="Arial" w:hint="default"/>
      </w:rPr>
    </w:lvl>
    <w:lvl w:ilvl="5" w:tplc="9EF24AE0" w:tentative="1">
      <w:start w:val="1"/>
      <w:numFmt w:val="bullet"/>
      <w:lvlText w:val="•"/>
      <w:lvlJc w:val="left"/>
      <w:pPr>
        <w:tabs>
          <w:tab w:val="num" w:pos="4320"/>
        </w:tabs>
        <w:ind w:left="4320" w:hanging="360"/>
      </w:pPr>
      <w:rPr>
        <w:rFonts w:ascii="Arial" w:hAnsi="Arial" w:hint="default"/>
      </w:rPr>
    </w:lvl>
    <w:lvl w:ilvl="6" w:tplc="D8501FCA" w:tentative="1">
      <w:start w:val="1"/>
      <w:numFmt w:val="bullet"/>
      <w:lvlText w:val="•"/>
      <w:lvlJc w:val="left"/>
      <w:pPr>
        <w:tabs>
          <w:tab w:val="num" w:pos="5040"/>
        </w:tabs>
        <w:ind w:left="5040" w:hanging="360"/>
      </w:pPr>
      <w:rPr>
        <w:rFonts w:ascii="Arial" w:hAnsi="Arial" w:hint="default"/>
      </w:rPr>
    </w:lvl>
    <w:lvl w:ilvl="7" w:tplc="0354F92C" w:tentative="1">
      <w:start w:val="1"/>
      <w:numFmt w:val="bullet"/>
      <w:lvlText w:val="•"/>
      <w:lvlJc w:val="left"/>
      <w:pPr>
        <w:tabs>
          <w:tab w:val="num" w:pos="5760"/>
        </w:tabs>
        <w:ind w:left="5760" w:hanging="360"/>
      </w:pPr>
      <w:rPr>
        <w:rFonts w:ascii="Arial" w:hAnsi="Arial" w:hint="default"/>
      </w:rPr>
    </w:lvl>
    <w:lvl w:ilvl="8" w:tplc="C2362FD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80145E6"/>
    <w:multiLevelType w:val="hybridMultilevel"/>
    <w:tmpl w:val="75FA8DC2"/>
    <w:lvl w:ilvl="0" w:tplc="E34EC74A">
      <w:start w:val="1"/>
      <w:numFmt w:val="bullet"/>
      <w:lvlText w:val="•"/>
      <w:lvlJc w:val="left"/>
      <w:pPr>
        <w:tabs>
          <w:tab w:val="num" w:pos="720"/>
        </w:tabs>
        <w:ind w:left="720" w:hanging="360"/>
      </w:pPr>
      <w:rPr>
        <w:rFonts w:ascii="Arial" w:hAnsi="Arial" w:hint="default"/>
      </w:rPr>
    </w:lvl>
    <w:lvl w:ilvl="1" w:tplc="EEC23D32" w:tentative="1">
      <w:start w:val="1"/>
      <w:numFmt w:val="bullet"/>
      <w:lvlText w:val="•"/>
      <w:lvlJc w:val="left"/>
      <w:pPr>
        <w:tabs>
          <w:tab w:val="num" w:pos="1440"/>
        </w:tabs>
        <w:ind w:left="1440" w:hanging="360"/>
      </w:pPr>
      <w:rPr>
        <w:rFonts w:ascii="Arial" w:hAnsi="Arial" w:hint="default"/>
      </w:rPr>
    </w:lvl>
    <w:lvl w:ilvl="2" w:tplc="344CD022" w:tentative="1">
      <w:start w:val="1"/>
      <w:numFmt w:val="bullet"/>
      <w:lvlText w:val="•"/>
      <w:lvlJc w:val="left"/>
      <w:pPr>
        <w:tabs>
          <w:tab w:val="num" w:pos="2160"/>
        </w:tabs>
        <w:ind w:left="2160" w:hanging="360"/>
      </w:pPr>
      <w:rPr>
        <w:rFonts w:ascii="Arial" w:hAnsi="Arial" w:hint="default"/>
      </w:rPr>
    </w:lvl>
    <w:lvl w:ilvl="3" w:tplc="5EA2D144" w:tentative="1">
      <w:start w:val="1"/>
      <w:numFmt w:val="bullet"/>
      <w:lvlText w:val="•"/>
      <w:lvlJc w:val="left"/>
      <w:pPr>
        <w:tabs>
          <w:tab w:val="num" w:pos="2880"/>
        </w:tabs>
        <w:ind w:left="2880" w:hanging="360"/>
      </w:pPr>
      <w:rPr>
        <w:rFonts w:ascii="Arial" w:hAnsi="Arial" w:hint="default"/>
      </w:rPr>
    </w:lvl>
    <w:lvl w:ilvl="4" w:tplc="C06A3FBE" w:tentative="1">
      <w:start w:val="1"/>
      <w:numFmt w:val="bullet"/>
      <w:lvlText w:val="•"/>
      <w:lvlJc w:val="left"/>
      <w:pPr>
        <w:tabs>
          <w:tab w:val="num" w:pos="3600"/>
        </w:tabs>
        <w:ind w:left="3600" w:hanging="360"/>
      </w:pPr>
      <w:rPr>
        <w:rFonts w:ascii="Arial" w:hAnsi="Arial" w:hint="default"/>
      </w:rPr>
    </w:lvl>
    <w:lvl w:ilvl="5" w:tplc="B8EE2BB0" w:tentative="1">
      <w:start w:val="1"/>
      <w:numFmt w:val="bullet"/>
      <w:lvlText w:val="•"/>
      <w:lvlJc w:val="left"/>
      <w:pPr>
        <w:tabs>
          <w:tab w:val="num" w:pos="4320"/>
        </w:tabs>
        <w:ind w:left="4320" w:hanging="360"/>
      </w:pPr>
      <w:rPr>
        <w:rFonts w:ascii="Arial" w:hAnsi="Arial" w:hint="default"/>
      </w:rPr>
    </w:lvl>
    <w:lvl w:ilvl="6" w:tplc="6EE61088" w:tentative="1">
      <w:start w:val="1"/>
      <w:numFmt w:val="bullet"/>
      <w:lvlText w:val="•"/>
      <w:lvlJc w:val="left"/>
      <w:pPr>
        <w:tabs>
          <w:tab w:val="num" w:pos="5040"/>
        </w:tabs>
        <w:ind w:left="5040" w:hanging="360"/>
      </w:pPr>
      <w:rPr>
        <w:rFonts w:ascii="Arial" w:hAnsi="Arial" w:hint="default"/>
      </w:rPr>
    </w:lvl>
    <w:lvl w:ilvl="7" w:tplc="AFCA8C60" w:tentative="1">
      <w:start w:val="1"/>
      <w:numFmt w:val="bullet"/>
      <w:lvlText w:val="•"/>
      <w:lvlJc w:val="left"/>
      <w:pPr>
        <w:tabs>
          <w:tab w:val="num" w:pos="5760"/>
        </w:tabs>
        <w:ind w:left="5760" w:hanging="360"/>
      </w:pPr>
      <w:rPr>
        <w:rFonts w:ascii="Arial" w:hAnsi="Arial" w:hint="default"/>
      </w:rPr>
    </w:lvl>
    <w:lvl w:ilvl="8" w:tplc="CB109D1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9010A39"/>
    <w:multiLevelType w:val="hybridMultilevel"/>
    <w:tmpl w:val="B6A2F3D8"/>
    <w:lvl w:ilvl="0" w:tplc="3FA861E0">
      <w:start w:val="1"/>
      <w:numFmt w:val="bullet"/>
      <w:lvlText w:val="•"/>
      <w:lvlJc w:val="left"/>
      <w:pPr>
        <w:tabs>
          <w:tab w:val="num" w:pos="720"/>
        </w:tabs>
        <w:ind w:left="720" w:hanging="360"/>
      </w:pPr>
      <w:rPr>
        <w:rFonts w:ascii="Arial" w:hAnsi="Arial" w:hint="default"/>
      </w:rPr>
    </w:lvl>
    <w:lvl w:ilvl="1" w:tplc="3F04C88A">
      <w:start w:val="174"/>
      <w:numFmt w:val="bullet"/>
      <w:lvlText w:val="•"/>
      <w:lvlJc w:val="left"/>
      <w:pPr>
        <w:tabs>
          <w:tab w:val="num" w:pos="1440"/>
        </w:tabs>
        <w:ind w:left="1440" w:hanging="360"/>
      </w:pPr>
      <w:rPr>
        <w:rFonts w:ascii="Arial" w:hAnsi="Arial" w:hint="default"/>
      </w:rPr>
    </w:lvl>
    <w:lvl w:ilvl="2" w:tplc="CE3C5108" w:tentative="1">
      <w:start w:val="1"/>
      <w:numFmt w:val="bullet"/>
      <w:lvlText w:val="•"/>
      <w:lvlJc w:val="left"/>
      <w:pPr>
        <w:tabs>
          <w:tab w:val="num" w:pos="2160"/>
        </w:tabs>
        <w:ind w:left="2160" w:hanging="360"/>
      </w:pPr>
      <w:rPr>
        <w:rFonts w:ascii="Arial" w:hAnsi="Arial" w:hint="default"/>
      </w:rPr>
    </w:lvl>
    <w:lvl w:ilvl="3" w:tplc="3078E602" w:tentative="1">
      <w:start w:val="1"/>
      <w:numFmt w:val="bullet"/>
      <w:lvlText w:val="•"/>
      <w:lvlJc w:val="left"/>
      <w:pPr>
        <w:tabs>
          <w:tab w:val="num" w:pos="2880"/>
        </w:tabs>
        <w:ind w:left="2880" w:hanging="360"/>
      </w:pPr>
      <w:rPr>
        <w:rFonts w:ascii="Arial" w:hAnsi="Arial" w:hint="default"/>
      </w:rPr>
    </w:lvl>
    <w:lvl w:ilvl="4" w:tplc="55F89D96" w:tentative="1">
      <w:start w:val="1"/>
      <w:numFmt w:val="bullet"/>
      <w:lvlText w:val="•"/>
      <w:lvlJc w:val="left"/>
      <w:pPr>
        <w:tabs>
          <w:tab w:val="num" w:pos="3600"/>
        </w:tabs>
        <w:ind w:left="3600" w:hanging="360"/>
      </w:pPr>
      <w:rPr>
        <w:rFonts w:ascii="Arial" w:hAnsi="Arial" w:hint="default"/>
      </w:rPr>
    </w:lvl>
    <w:lvl w:ilvl="5" w:tplc="213A16E0" w:tentative="1">
      <w:start w:val="1"/>
      <w:numFmt w:val="bullet"/>
      <w:lvlText w:val="•"/>
      <w:lvlJc w:val="left"/>
      <w:pPr>
        <w:tabs>
          <w:tab w:val="num" w:pos="4320"/>
        </w:tabs>
        <w:ind w:left="4320" w:hanging="360"/>
      </w:pPr>
      <w:rPr>
        <w:rFonts w:ascii="Arial" w:hAnsi="Arial" w:hint="default"/>
      </w:rPr>
    </w:lvl>
    <w:lvl w:ilvl="6" w:tplc="00807D92" w:tentative="1">
      <w:start w:val="1"/>
      <w:numFmt w:val="bullet"/>
      <w:lvlText w:val="•"/>
      <w:lvlJc w:val="left"/>
      <w:pPr>
        <w:tabs>
          <w:tab w:val="num" w:pos="5040"/>
        </w:tabs>
        <w:ind w:left="5040" w:hanging="360"/>
      </w:pPr>
      <w:rPr>
        <w:rFonts w:ascii="Arial" w:hAnsi="Arial" w:hint="default"/>
      </w:rPr>
    </w:lvl>
    <w:lvl w:ilvl="7" w:tplc="A8EA9544" w:tentative="1">
      <w:start w:val="1"/>
      <w:numFmt w:val="bullet"/>
      <w:lvlText w:val="•"/>
      <w:lvlJc w:val="left"/>
      <w:pPr>
        <w:tabs>
          <w:tab w:val="num" w:pos="5760"/>
        </w:tabs>
        <w:ind w:left="5760" w:hanging="360"/>
      </w:pPr>
      <w:rPr>
        <w:rFonts w:ascii="Arial" w:hAnsi="Arial" w:hint="default"/>
      </w:rPr>
    </w:lvl>
    <w:lvl w:ilvl="8" w:tplc="E76818A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6D6045E8"/>
    <w:multiLevelType w:val="hybridMultilevel"/>
    <w:tmpl w:val="36967F46"/>
    <w:lvl w:ilvl="0" w:tplc="24E018BE">
      <w:start w:val="1"/>
      <w:numFmt w:val="bullet"/>
      <w:lvlText w:val="•"/>
      <w:lvlJc w:val="left"/>
      <w:pPr>
        <w:tabs>
          <w:tab w:val="num" w:pos="720"/>
        </w:tabs>
        <w:ind w:left="720" w:hanging="360"/>
      </w:pPr>
      <w:rPr>
        <w:rFonts w:ascii="Arial" w:hAnsi="Arial" w:hint="default"/>
      </w:rPr>
    </w:lvl>
    <w:lvl w:ilvl="1" w:tplc="9D184C50" w:tentative="1">
      <w:start w:val="1"/>
      <w:numFmt w:val="bullet"/>
      <w:lvlText w:val="•"/>
      <w:lvlJc w:val="left"/>
      <w:pPr>
        <w:tabs>
          <w:tab w:val="num" w:pos="1440"/>
        </w:tabs>
        <w:ind w:left="1440" w:hanging="360"/>
      </w:pPr>
      <w:rPr>
        <w:rFonts w:ascii="Arial" w:hAnsi="Arial" w:hint="default"/>
      </w:rPr>
    </w:lvl>
    <w:lvl w:ilvl="2" w:tplc="E772C662" w:tentative="1">
      <w:start w:val="1"/>
      <w:numFmt w:val="bullet"/>
      <w:lvlText w:val="•"/>
      <w:lvlJc w:val="left"/>
      <w:pPr>
        <w:tabs>
          <w:tab w:val="num" w:pos="2160"/>
        </w:tabs>
        <w:ind w:left="2160" w:hanging="360"/>
      </w:pPr>
      <w:rPr>
        <w:rFonts w:ascii="Arial" w:hAnsi="Arial" w:hint="default"/>
      </w:rPr>
    </w:lvl>
    <w:lvl w:ilvl="3" w:tplc="324ACFB0" w:tentative="1">
      <w:start w:val="1"/>
      <w:numFmt w:val="bullet"/>
      <w:lvlText w:val="•"/>
      <w:lvlJc w:val="left"/>
      <w:pPr>
        <w:tabs>
          <w:tab w:val="num" w:pos="2880"/>
        </w:tabs>
        <w:ind w:left="2880" w:hanging="360"/>
      </w:pPr>
      <w:rPr>
        <w:rFonts w:ascii="Arial" w:hAnsi="Arial" w:hint="default"/>
      </w:rPr>
    </w:lvl>
    <w:lvl w:ilvl="4" w:tplc="1526B502" w:tentative="1">
      <w:start w:val="1"/>
      <w:numFmt w:val="bullet"/>
      <w:lvlText w:val="•"/>
      <w:lvlJc w:val="left"/>
      <w:pPr>
        <w:tabs>
          <w:tab w:val="num" w:pos="3600"/>
        </w:tabs>
        <w:ind w:left="3600" w:hanging="360"/>
      </w:pPr>
      <w:rPr>
        <w:rFonts w:ascii="Arial" w:hAnsi="Arial" w:hint="default"/>
      </w:rPr>
    </w:lvl>
    <w:lvl w:ilvl="5" w:tplc="7B665410" w:tentative="1">
      <w:start w:val="1"/>
      <w:numFmt w:val="bullet"/>
      <w:lvlText w:val="•"/>
      <w:lvlJc w:val="left"/>
      <w:pPr>
        <w:tabs>
          <w:tab w:val="num" w:pos="4320"/>
        </w:tabs>
        <w:ind w:left="4320" w:hanging="360"/>
      </w:pPr>
      <w:rPr>
        <w:rFonts w:ascii="Arial" w:hAnsi="Arial" w:hint="default"/>
      </w:rPr>
    </w:lvl>
    <w:lvl w:ilvl="6" w:tplc="80386A64" w:tentative="1">
      <w:start w:val="1"/>
      <w:numFmt w:val="bullet"/>
      <w:lvlText w:val="•"/>
      <w:lvlJc w:val="left"/>
      <w:pPr>
        <w:tabs>
          <w:tab w:val="num" w:pos="5040"/>
        </w:tabs>
        <w:ind w:left="5040" w:hanging="360"/>
      </w:pPr>
      <w:rPr>
        <w:rFonts w:ascii="Arial" w:hAnsi="Arial" w:hint="default"/>
      </w:rPr>
    </w:lvl>
    <w:lvl w:ilvl="7" w:tplc="EBACB2A8" w:tentative="1">
      <w:start w:val="1"/>
      <w:numFmt w:val="bullet"/>
      <w:lvlText w:val="•"/>
      <w:lvlJc w:val="left"/>
      <w:pPr>
        <w:tabs>
          <w:tab w:val="num" w:pos="5760"/>
        </w:tabs>
        <w:ind w:left="5760" w:hanging="360"/>
      </w:pPr>
      <w:rPr>
        <w:rFonts w:ascii="Arial" w:hAnsi="Arial" w:hint="default"/>
      </w:rPr>
    </w:lvl>
    <w:lvl w:ilvl="8" w:tplc="64AEEDF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15F0884"/>
    <w:multiLevelType w:val="hybridMultilevel"/>
    <w:tmpl w:val="A52895BE"/>
    <w:lvl w:ilvl="0" w:tplc="2744DE1C">
      <w:start w:val="1"/>
      <w:numFmt w:val="bullet"/>
      <w:lvlText w:val="•"/>
      <w:lvlJc w:val="left"/>
      <w:pPr>
        <w:tabs>
          <w:tab w:val="num" w:pos="720"/>
        </w:tabs>
        <w:ind w:left="720" w:hanging="360"/>
      </w:pPr>
      <w:rPr>
        <w:rFonts w:ascii="Times New Roman" w:hAnsi="Times New Roman" w:hint="default"/>
      </w:rPr>
    </w:lvl>
    <w:lvl w:ilvl="1" w:tplc="8C6EE2B8" w:tentative="1">
      <w:start w:val="1"/>
      <w:numFmt w:val="bullet"/>
      <w:lvlText w:val="•"/>
      <w:lvlJc w:val="left"/>
      <w:pPr>
        <w:tabs>
          <w:tab w:val="num" w:pos="1440"/>
        </w:tabs>
        <w:ind w:left="1440" w:hanging="360"/>
      </w:pPr>
      <w:rPr>
        <w:rFonts w:ascii="Times New Roman" w:hAnsi="Times New Roman" w:hint="default"/>
      </w:rPr>
    </w:lvl>
    <w:lvl w:ilvl="2" w:tplc="5CA46E72" w:tentative="1">
      <w:start w:val="1"/>
      <w:numFmt w:val="bullet"/>
      <w:lvlText w:val="•"/>
      <w:lvlJc w:val="left"/>
      <w:pPr>
        <w:tabs>
          <w:tab w:val="num" w:pos="2160"/>
        </w:tabs>
        <w:ind w:left="2160" w:hanging="360"/>
      </w:pPr>
      <w:rPr>
        <w:rFonts w:ascii="Times New Roman" w:hAnsi="Times New Roman" w:hint="default"/>
      </w:rPr>
    </w:lvl>
    <w:lvl w:ilvl="3" w:tplc="8528F968" w:tentative="1">
      <w:start w:val="1"/>
      <w:numFmt w:val="bullet"/>
      <w:lvlText w:val="•"/>
      <w:lvlJc w:val="left"/>
      <w:pPr>
        <w:tabs>
          <w:tab w:val="num" w:pos="2880"/>
        </w:tabs>
        <w:ind w:left="2880" w:hanging="360"/>
      </w:pPr>
      <w:rPr>
        <w:rFonts w:ascii="Times New Roman" w:hAnsi="Times New Roman" w:hint="default"/>
      </w:rPr>
    </w:lvl>
    <w:lvl w:ilvl="4" w:tplc="B158F114" w:tentative="1">
      <w:start w:val="1"/>
      <w:numFmt w:val="bullet"/>
      <w:lvlText w:val="•"/>
      <w:lvlJc w:val="left"/>
      <w:pPr>
        <w:tabs>
          <w:tab w:val="num" w:pos="3600"/>
        </w:tabs>
        <w:ind w:left="3600" w:hanging="360"/>
      </w:pPr>
      <w:rPr>
        <w:rFonts w:ascii="Times New Roman" w:hAnsi="Times New Roman" w:hint="default"/>
      </w:rPr>
    </w:lvl>
    <w:lvl w:ilvl="5" w:tplc="2D06C120" w:tentative="1">
      <w:start w:val="1"/>
      <w:numFmt w:val="bullet"/>
      <w:lvlText w:val="•"/>
      <w:lvlJc w:val="left"/>
      <w:pPr>
        <w:tabs>
          <w:tab w:val="num" w:pos="4320"/>
        </w:tabs>
        <w:ind w:left="4320" w:hanging="360"/>
      </w:pPr>
      <w:rPr>
        <w:rFonts w:ascii="Times New Roman" w:hAnsi="Times New Roman" w:hint="default"/>
      </w:rPr>
    </w:lvl>
    <w:lvl w:ilvl="6" w:tplc="7E2CE10A" w:tentative="1">
      <w:start w:val="1"/>
      <w:numFmt w:val="bullet"/>
      <w:lvlText w:val="•"/>
      <w:lvlJc w:val="left"/>
      <w:pPr>
        <w:tabs>
          <w:tab w:val="num" w:pos="5040"/>
        </w:tabs>
        <w:ind w:left="5040" w:hanging="360"/>
      </w:pPr>
      <w:rPr>
        <w:rFonts w:ascii="Times New Roman" w:hAnsi="Times New Roman" w:hint="default"/>
      </w:rPr>
    </w:lvl>
    <w:lvl w:ilvl="7" w:tplc="E77C10E0" w:tentative="1">
      <w:start w:val="1"/>
      <w:numFmt w:val="bullet"/>
      <w:lvlText w:val="•"/>
      <w:lvlJc w:val="left"/>
      <w:pPr>
        <w:tabs>
          <w:tab w:val="num" w:pos="5760"/>
        </w:tabs>
        <w:ind w:left="5760" w:hanging="360"/>
      </w:pPr>
      <w:rPr>
        <w:rFonts w:ascii="Times New Roman" w:hAnsi="Times New Roman" w:hint="default"/>
      </w:rPr>
    </w:lvl>
    <w:lvl w:ilvl="8" w:tplc="A4BC5C86"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8B80734"/>
    <w:multiLevelType w:val="hybridMultilevel"/>
    <w:tmpl w:val="EF60FD42"/>
    <w:lvl w:ilvl="0" w:tplc="7A0A50E0">
      <w:start w:val="1"/>
      <w:numFmt w:val="bullet"/>
      <w:lvlText w:val="•"/>
      <w:lvlJc w:val="left"/>
      <w:pPr>
        <w:tabs>
          <w:tab w:val="num" w:pos="720"/>
        </w:tabs>
        <w:ind w:left="720" w:hanging="360"/>
      </w:pPr>
      <w:rPr>
        <w:rFonts w:ascii="Times New Roman" w:hAnsi="Times New Roman" w:hint="default"/>
      </w:rPr>
    </w:lvl>
    <w:lvl w:ilvl="1" w:tplc="10061836" w:tentative="1">
      <w:start w:val="1"/>
      <w:numFmt w:val="bullet"/>
      <w:lvlText w:val="•"/>
      <w:lvlJc w:val="left"/>
      <w:pPr>
        <w:tabs>
          <w:tab w:val="num" w:pos="1440"/>
        </w:tabs>
        <w:ind w:left="1440" w:hanging="360"/>
      </w:pPr>
      <w:rPr>
        <w:rFonts w:ascii="Times New Roman" w:hAnsi="Times New Roman" w:hint="default"/>
      </w:rPr>
    </w:lvl>
    <w:lvl w:ilvl="2" w:tplc="2BBC1380" w:tentative="1">
      <w:start w:val="1"/>
      <w:numFmt w:val="bullet"/>
      <w:lvlText w:val="•"/>
      <w:lvlJc w:val="left"/>
      <w:pPr>
        <w:tabs>
          <w:tab w:val="num" w:pos="2160"/>
        </w:tabs>
        <w:ind w:left="2160" w:hanging="360"/>
      </w:pPr>
      <w:rPr>
        <w:rFonts w:ascii="Times New Roman" w:hAnsi="Times New Roman" w:hint="default"/>
      </w:rPr>
    </w:lvl>
    <w:lvl w:ilvl="3" w:tplc="8FAC5EDA" w:tentative="1">
      <w:start w:val="1"/>
      <w:numFmt w:val="bullet"/>
      <w:lvlText w:val="•"/>
      <w:lvlJc w:val="left"/>
      <w:pPr>
        <w:tabs>
          <w:tab w:val="num" w:pos="2880"/>
        </w:tabs>
        <w:ind w:left="2880" w:hanging="360"/>
      </w:pPr>
      <w:rPr>
        <w:rFonts w:ascii="Times New Roman" w:hAnsi="Times New Roman" w:hint="default"/>
      </w:rPr>
    </w:lvl>
    <w:lvl w:ilvl="4" w:tplc="3836FCF4" w:tentative="1">
      <w:start w:val="1"/>
      <w:numFmt w:val="bullet"/>
      <w:lvlText w:val="•"/>
      <w:lvlJc w:val="left"/>
      <w:pPr>
        <w:tabs>
          <w:tab w:val="num" w:pos="3600"/>
        </w:tabs>
        <w:ind w:left="3600" w:hanging="360"/>
      </w:pPr>
      <w:rPr>
        <w:rFonts w:ascii="Times New Roman" w:hAnsi="Times New Roman" w:hint="default"/>
      </w:rPr>
    </w:lvl>
    <w:lvl w:ilvl="5" w:tplc="A4BA0DC6" w:tentative="1">
      <w:start w:val="1"/>
      <w:numFmt w:val="bullet"/>
      <w:lvlText w:val="•"/>
      <w:lvlJc w:val="left"/>
      <w:pPr>
        <w:tabs>
          <w:tab w:val="num" w:pos="4320"/>
        </w:tabs>
        <w:ind w:left="4320" w:hanging="360"/>
      </w:pPr>
      <w:rPr>
        <w:rFonts w:ascii="Times New Roman" w:hAnsi="Times New Roman" w:hint="default"/>
      </w:rPr>
    </w:lvl>
    <w:lvl w:ilvl="6" w:tplc="B914CAF0" w:tentative="1">
      <w:start w:val="1"/>
      <w:numFmt w:val="bullet"/>
      <w:lvlText w:val="•"/>
      <w:lvlJc w:val="left"/>
      <w:pPr>
        <w:tabs>
          <w:tab w:val="num" w:pos="5040"/>
        </w:tabs>
        <w:ind w:left="5040" w:hanging="360"/>
      </w:pPr>
      <w:rPr>
        <w:rFonts w:ascii="Times New Roman" w:hAnsi="Times New Roman" w:hint="default"/>
      </w:rPr>
    </w:lvl>
    <w:lvl w:ilvl="7" w:tplc="F9B8AC74" w:tentative="1">
      <w:start w:val="1"/>
      <w:numFmt w:val="bullet"/>
      <w:lvlText w:val="•"/>
      <w:lvlJc w:val="left"/>
      <w:pPr>
        <w:tabs>
          <w:tab w:val="num" w:pos="5760"/>
        </w:tabs>
        <w:ind w:left="5760" w:hanging="360"/>
      </w:pPr>
      <w:rPr>
        <w:rFonts w:ascii="Times New Roman" w:hAnsi="Times New Roman" w:hint="default"/>
      </w:rPr>
    </w:lvl>
    <w:lvl w:ilvl="8" w:tplc="4F2254A8"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0"/>
  </w:num>
  <w:num w:numId="3">
    <w:abstractNumId w:val="9"/>
  </w:num>
  <w:num w:numId="4">
    <w:abstractNumId w:val="14"/>
  </w:num>
  <w:num w:numId="5">
    <w:abstractNumId w:val="4"/>
  </w:num>
  <w:num w:numId="6">
    <w:abstractNumId w:val="1"/>
  </w:num>
  <w:num w:numId="7">
    <w:abstractNumId w:val="13"/>
  </w:num>
  <w:num w:numId="8">
    <w:abstractNumId w:val="15"/>
  </w:num>
  <w:num w:numId="9">
    <w:abstractNumId w:val="17"/>
  </w:num>
  <w:num w:numId="10">
    <w:abstractNumId w:val="2"/>
  </w:num>
  <w:num w:numId="11">
    <w:abstractNumId w:val="16"/>
  </w:num>
  <w:num w:numId="12">
    <w:abstractNumId w:val="3"/>
  </w:num>
  <w:num w:numId="13">
    <w:abstractNumId w:val="6"/>
  </w:num>
  <w:num w:numId="14">
    <w:abstractNumId w:val="18"/>
  </w:num>
  <w:num w:numId="15">
    <w:abstractNumId w:val="8"/>
  </w:num>
  <w:num w:numId="16">
    <w:abstractNumId w:val="11"/>
  </w:num>
  <w:num w:numId="17">
    <w:abstractNumId w:val="21"/>
  </w:num>
  <w:num w:numId="18">
    <w:abstractNumId w:val="19"/>
  </w:num>
  <w:num w:numId="19">
    <w:abstractNumId w:val="12"/>
  </w:num>
  <w:num w:numId="20">
    <w:abstractNumId w:val="10"/>
  </w:num>
  <w:num w:numId="21">
    <w:abstractNumId w:val="5"/>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401"/>
    <w:rsid w:val="00081B7E"/>
    <w:rsid w:val="00090C5A"/>
    <w:rsid w:val="00134401"/>
    <w:rsid w:val="00136266"/>
    <w:rsid w:val="00221D09"/>
    <w:rsid w:val="002363FA"/>
    <w:rsid w:val="002712D6"/>
    <w:rsid w:val="002C297E"/>
    <w:rsid w:val="003535EE"/>
    <w:rsid w:val="004604DA"/>
    <w:rsid w:val="00474896"/>
    <w:rsid w:val="00534414"/>
    <w:rsid w:val="0056408A"/>
    <w:rsid w:val="00705B2E"/>
    <w:rsid w:val="007711CD"/>
    <w:rsid w:val="00772EA0"/>
    <w:rsid w:val="007D701B"/>
    <w:rsid w:val="007E4BA9"/>
    <w:rsid w:val="0082262D"/>
    <w:rsid w:val="00922018"/>
    <w:rsid w:val="00943170"/>
    <w:rsid w:val="009E5343"/>
    <w:rsid w:val="00B52792"/>
    <w:rsid w:val="00C14C7E"/>
    <w:rsid w:val="00C41A76"/>
    <w:rsid w:val="00DC1EFE"/>
    <w:rsid w:val="00E17A52"/>
    <w:rsid w:val="00E7314F"/>
    <w:rsid w:val="00EA0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EE8DC5"/>
  <w15:chartTrackingRefBased/>
  <w15:docId w15:val="{CD8715AC-9DB3-4592-8403-2FE522E56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3440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34401"/>
    <w:rPr>
      <w:b/>
      <w:bCs/>
    </w:rPr>
  </w:style>
  <w:style w:type="character" w:styleId="Emphasis">
    <w:name w:val="Emphasis"/>
    <w:basedOn w:val="DefaultParagraphFont"/>
    <w:uiPriority w:val="20"/>
    <w:qFormat/>
    <w:rsid w:val="00134401"/>
    <w:rPr>
      <w:i/>
      <w:iCs/>
    </w:rPr>
  </w:style>
  <w:style w:type="paragraph" w:styleId="ListParagraph">
    <w:name w:val="List Paragraph"/>
    <w:basedOn w:val="Normal"/>
    <w:uiPriority w:val="34"/>
    <w:qFormat/>
    <w:rsid w:val="00DC1EFE"/>
    <w:pPr>
      <w:ind w:left="720"/>
      <w:contextualSpacing/>
    </w:pPr>
  </w:style>
  <w:style w:type="paragraph" w:styleId="Header">
    <w:name w:val="header"/>
    <w:basedOn w:val="Normal"/>
    <w:link w:val="HeaderChar"/>
    <w:uiPriority w:val="99"/>
    <w:unhideWhenUsed/>
    <w:rsid w:val="00C41A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1A76"/>
  </w:style>
  <w:style w:type="paragraph" w:styleId="Footer">
    <w:name w:val="footer"/>
    <w:basedOn w:val="Normal"/>
    <w:link w:val="FooterChar"/>
    <w:uiPriority w:val="99"/>
    <w:unhideWhenUsed/>
    <w:rsid w:val="00C41A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1A76"/>
  </w:style>
  <w:style w:type="character" w:styleId="Hyperlink">
    <w:name w:val="Hyperlink"/>
    <w:basedOn w:val="DefaultParagraphFont"/>
    <w:uiPriority w:val="99"/>
    <w:unhideWhenUsed/>
    <w:rsid w:val="00C41A76"/>
    <w:rPr>
      <w:color w:val="0563C1" w:themeColor="hyperlink"/>
      <w:u w:val="single"/>
    </w:rPr>
  </w:style>
  <w:style w:type="character" w:customStyle="1" w:styleId="UnresolvedMention">
    <w:name w:val="Unresolved Mention"/>
    <w:basedOn w:val="DefaultParagraphFont"/>
    <w:uiPriority w:val="99"/>
    <w:semiHidden/>
    <w:unhideWhenUsed/>
    <w:rsid w:val="00C41A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82980">
      <w:bodyDiv w:val="1"/>
      <w:marLeft w:val="0"/>
      <w:marRight w:val="0"/>
      <w:marTop w:val="0"/>
      <w:marBottom w:val="0"/>
      <w:divBdr>
        <w:top w:val="none" w:sz="0" w:space="0" w:color="auto"/>
        <w:left w:val="none" w:sz="0" w:space="0" w:color="auto"/>
        <w:bottom w:val="none" w:sz="0" w:space="0" w:color="auto"/>
        <w:right w:val="none" w:sz="0" w:space="0" w:color="auto"/>
      </w:divBdr>
      <w:divsChild>
        <w:div w:id="1722091331">
          <w:marLeft w:val="547"/>
          <w:marRight w:val="0"/>
          <w:marTop w:val="0"/>
          <w:marBottom w:val="0"/>
          <w:divBdr>
            <w:top w:val="none" w:sz="0" w:space="0" w:color="auto"/>
            <w:left w:val="none" w:sz="0" w:space="0" w:color="auto"/>
            <w:bottom w:val="none" w:sz="0" w:space="0" w:color="auto"/>
            <w:right w:val="none" w:sz="0" w:space="0" w:color="auto"/>
          </w:divBdr>
        </w:div>
        <w:div w:id="1975528069">
          <w:marLeft w:val="547"/>
          <w:marRight w:val="0"/>
          <w:marTop w:val="0"/>
          <w:marBottom w:val="0"/>
          <w:divBdr>
            <w:top w:val="none" w:sz="0" w:space="0" w:color="auto"/>
            <w:left w:val="none" w:sz="0" w:space="0" w:color="auto"/>
            <w:bottom w:val="none" w:sz="0" w:space="0" w:color="auto"/>
            <w:right w:val="none" w:sz="0" w:space="0" w:color="auto"/>
          </w:divBdr>
        </w:div>
        <w:div w:id="322010802">
          <w:marLeft w:val="547"/>
          <w:marRight w:val="0"/>
          <w:marTop w:val="0"/>
          <w:marBottom w:val="0"/>
          <w:divBdr>
            <w:top w:val="none" w:sz="0" w:space="0" w:color="auto"/>
            <w:left w:val="none" w:sz="0" w:space="0" w:color="auto"/>
            <w:bottom w:val="none" w:sz="0" w:space="0" w:color="auto"/>
            <w:right w:val="none" w:sz="0" w:space="0" w:color="auto"/>
          </w:divBdr>
        </w:div>
        <w:div w:id="822087190">
          <w:marLeft w:val="547"/>
          <w:marRight w:val="0"/>
          <w:marTop w:val="0"/>
          <w:marBottom w:val="0"/>
          <w:divBdr>
            <w:top w:val="none" w:sz="0" w:space="0" w:color="auto"/>
            <w:left w:val="none" w:sz="0" w:space="0" w:color="auto"/>
            <w:bottom w:val="none" w:sz="0" w:space="0" w:color="auto"/>
            <w:right w:val="none" w:sz="0" w:space="0" w:color="auto"/>
          </w:divBdr>
        </w:div>
        <w:div w:id="469371188">
          <w:marLeft w:val="547"/>
          <w:marRight w:val="0"/>
          <w:marTop w:val="0"/>
          <w:marBottom w:val="0"/>
          <w:divBdr>
            <w:top w:val="none" w:sz="0" w:space="0" w:color="auto"/>
            <w:left w:val="none" w:sz="0" w:space="0" w:color="auto"/>
            <w:bottom w:val="none" w:sz="0" w:space="0" w:color="auto"/>
            <w:right w:val="none" w:sz="0" w:space="0" w:color="auto"/>
          </w:divBdr>
        </w:div>
        <w:div w:id="1918126812">
          <w:marLeft w:val="547"/>
          <w:marRight w:val="0"/>
          <w:marTop w:val="0"/>
          <w:marBottom w:val="0"/>
          <w:divBdr>
            <w:top w:val="none" w:sz="0" w:space="0" w:color="auto"/>
            <w:left w:val="none" w:sz="0" w:space="0" w:color="auto"/>
            <w:bottom w:val="none" w:sz="0" w:space="0" w:color="auto"/>
            <w:right w:val="none" w:sz="0" w:space="0" w:color="auto"/>
          </w:divBdr>
        </w:div>
      </w:divsChild>
    </w:div>
    <w:div w:id="156070775">
      <w:bodyDiv w:val="1"/>
      <w:marLeft w:val="0"/>
      <w:marRight w:val="0"/>
      <w:marTop w:val="0"/>
      <w:marBottom w:val="0"/>
      <w:divBdr>
        <w:top w:val="none" w:sz="0" w:space="0" w:color="auto"/>
        <w:left w:val="none" w:sz="0" w:space="0" w:color="auto"/>
        <w:bottom w:val="none" w:sz="0" w:space="0" w:color="auto"/>
        <w:right w:val="none" w:sz="0" w:space="0" w:color="auto"/>
      </w:divBdr>
      <w:divsChild>
        <w:div w:id="393238344">
          <w:marLeft w:val="360"/>
          <w:marRight w:val="0"/>
          <w:marTop w:val="200"/>
          <w:marBottom w:val="0"/>
          <w:divBdr>
            <w:top w:val="none" w:sz="0" w:space="0" w:color="auto"/>
            <w:left w:val="none" w:sz="0" w:space="0" w:color="auto"/>
            <w:bottom w:val="none" w:sz="0" w:space="0" w:color="auto"/>
            <w:right w:val="none" w:sz="0" w:space="0" w:color="auto"/>
          </w:divBdr>
        </w:div>
        <w:div w:id="179899876">
          <w:marLeft w:val="1080"/>
          <w:marRight w:val="0"/>
          <w:marTop w:val="100"/>
          <w:marBottom w:val="0"/>
          <w:divBdr>
            <w:top w:val="none" w:sz="0" w:space="0" w:color="auto"/>
            <w:left w:val="none" w:sz="0" w:space="0" w:color="auto"/>
            <w:bottom w:val="none" w:sz="0" w:space="0" w:color="auto"/>
            <w:right w:val="none" w:sz="0" w:space="0" w:color="auto"/>
          </w:divBdr>
        </w:div>
        <w:div w:id="767240185">
          <w:marLeft w:val="1080"/>
          <w:marRight w:val="0"/>
          <w:marTop w:val="100"/>
          <w:marBottom w:val="0"/>
          <w:divBdr>
            <w:top w:val="none" w:sz="0" w:space="0" w:color="auto"/>
            <w:left w:val="none" w:sz="0" w:space="0" w:color="auto"/>
            <w:bottom w:val="none" w:sz="0" w:space="0" w:color="auto"/>
            <w:right w:val="none" w:sz="0" w:space="0" w:color="auto"/>
          </w:divBdr>
        </w:div>
        <w:div w:id="1226331623">
          <w:marLeft w:val="360"/>
          <w:marRight w:val="0"/>
          <w:marTop w:val="200"/>
          <w:marBottom w:val="0"/>
          <w:divBdr>
            <w:top w:val="none" w:sz="0" w:space="0" w:color="auto"/>
            <w:left w:val="none" w:sz="0" w:space="0" w:color="auto"/>
            <w:bottom w:val="none" w:sz="0" w:space="0" w:color="auto"/>
            <w:right w:val="none" w:sz="0" w:space="0" w:color="auto"/>
          </w:divBdr>
        </w:div>
        <w:div w:id="128862491">
          <w:marLeft w:val="1080"/>
          <w:marRight w:val="0"/>
          <w:marTop w:val="100"/>
          <w:marBottom w:val="0"/>
          <w:divBdr>
            <w:top w:val="none" w:sz="0" w:space="0" w:color="auto"/>
            <w:left w:val="none" w:sz="0" w:space="0" w:color="auto"/>
            <w:bottom w:val="none" w:sz="0" w:space="0" w:color="auto"/>
            <w:right w:val="none" w:sz="0" w:space="0" w:color="auto"/>
          </w:divBdr>
        </w:div>
        <w:div w:id="284655501">
          <w:marLeft w:val="1080"/>
          <w:marRight w:val="0"/>
          <w:marTop w:val="100"/>
          <w:marBottom w:val="0"/>
          <w:divBdr>
            <w:top w:val="none" w:sz="0" w:space="0" w:color="auto"/>
            <w:left w:val="none" w:sz="0" w:space="0" w:color="auto"/>
            <w:bottom w:val="none" w:sz="0" w:space="0" w:color="auto"/>
            <w:right w:val="none" w:sz="0" w:space="0" w:color="auto"/>
          </w:divBdr>
        </w:div>
        <w:div w:id="31735624">
          <w:marLeft w:val="360"/>
          <w:marRight w:val="0"/>
          <w:marTop w:val="200"/>
          <w:marBottom w:val="0"/>
          <w:divBdr>
            <w:top w:val="none" w:sz="0" w:space="0" w:color="auto"/>
            <w:left w:val="none" w:sz="0" w:space="0" w:color="auto"/>
            <w:bottom w:val="none" w:sz="0" w:space="0" w:color="auto"/>
            <w:right w:val="none" w:sz="0" w:space="0" w:color="auto"/>
          </w:divBdr>
        </w:div>
        <w:div w:id="626351605">
          <w:marLeft w:val="1080"/>
          <w:marRight w:val="0"/>
          <w:marTop w:val="100"/>
          <w:marBottom w:val="0"/>
          <w:divBdr>
            <w:top w:val="none" w:sz="0" w:space="0" w:color="auto"/>
            <w:left w:val="none" w:sz="0" w:space="0" w:color="auto"/>
            <w:bottom w:val="none" w:sz="0" w:space="0" w:color="auto"/>
            <w:right w:val="none" w:sz="0" w:space="0" w:color="auto"/>
          </w:divBdr>
        </w:div>
        <w:div w:id="1379359120">
          <w:marLeft w:val="1080"/>
          <w:marRight w:val="0"/>
          <w:marTop w:val="100"/>
          <w:marBottom w:val="0"/>
          <w:divBdr>
            <w:top w:val="none" w:sz="0" w:space="0" w:color="auto"/>
            <w:left w:val="none" w:sz="0" w:space="0" w:color="auto"/>
            <w:bottom w:val="none" w:sz="0" w:space="0" w:color="auto"/>
            <w:right w:val="none" w:sz="0" w:space="0" w:color="auto"/>
          </w:divBdr>
        </w:div>
      </w:divsChild>
    </w:div>
    <w:div w:id="238030071">
      <w:bodyDiv w:val="1"/>
      <w:marLeft w:val="0"/>
      <w:marRight w:val="0"/>
      <w:marTop w:val="0"/>
      <w:marBottom w:val="0"/>
      <w:divBdr>
        <w:top w:val="none" w:sz="0" w:space="0" w:color="auto"/>
        <w:left w:val="none" w:sz="0" w:space="0" w:color="auto"/>
        <w:bottom w:val="none" w:sz="0" w:space="0" w:color="auto"/>
        <w:right w:val="none" w:sz="0" w:space="0" w:color="auto"/>
      </w:divBdr>
    </w:div>
    <w:div w:id="272446129">
      <w:bodyDiv w:val="1"/>
      <w:marLeft w:val="0"/>
      <w:marRight w:val="0"/>
      <w:marTop w:val="0"/>
      <w:marBottom w:val="0"/>
      <w:divBdr>
        <w:top w:val="none" w:sz="0" w:space="0" w:color="auto"/>
        <w:left w:val="none" w:sz="0" w:space="0" w:color="auto"/>
        <w:bottom w:val="none" w:sz="0" w:space="0" w:color="auto"/>
        <w:right w:val="none" w:sz="0" w:space="0" w:color="auto"/>
      </w:divBdr>
      <w:divsChild>
        <w:div w:id="226842551">
          <w:marLeft w:val="547"/>
          <w:marRight w:val="0"/>
          <w:marTop w:val="0"/>
          <w:marBottom w:val="0"/>
          <w:divBdr>
            <w:top w:val="none" w:sz="0" w:space="0" w:color="auto"/>
            <w:left w:val="none" w:sz="0" w:space="0" w:color="auto"/>
            <w:bottom w:val="none" w:sz="0" w:space="0" w:color="auto"/>
            <w:right w:val="none" w:sz="0" w:space="0" w:color="auto"/>
          </w:divBdr>
        </w:div>
        <w:div w:id="341326585">
          <w:marLeft w:val="547"/>
          <w:marRight w:val="0"/>
          <w:marTop w:val="0"/>
          <w:marBottom w:val="0"/>
          <w:divBdr>
            <w:top w:val="none" w:sz="0" w:space="0" w:color="auto"/>
            <w:left w:val="none" w:sz="0" w:space="0" w:color="auto"/>
            <w:bottom w:val="none" w:sz="0" w:space="0" w:color="auto"/>
            <w:right w:val="none" w:sz="0" w:space="0" w:color="auto"/>
          </w:divBdr>
        </w:div>
        <w:div w:id="153421411">
          <w:marLeft w:val="547"/>
          <w:marRight w:val="0"/>
          <w:marTop w:val="0"/>
          <w:marBottom w:val="0"/>
          <w:divBdr>
            <w:top w:val="none" w:sz="0" w:space="0" w:color="auto"/>
            <w:left w:val="none" w:sz="0" w:space="0" w:color="auto"/>
            <w:bottom w:val="none" w:sz="0" w:space="0" w:color="auto"/>
            <w:right w:val="none" w:sz="0" w:space="0" w:color="auto"/>
          </w:divBdr>
        </w:div>
      </w:divsChild>
    </w:div>
    <w:div w:id="425619691">
      <w:bodyDiv w:val="1"/>
      <w:marLeft w:val="0"/>
      <w:marRight w:val="0"/>
      <w:marTop w:val="0"/>
      <w:marBottom w:val="0"/>
      <w:divBdr>
        <w:top w:val="none" w:sz="0" w:space="0" w:color="auto"/>
        <w:left w:val="none" w:sz="0" w:space="0" w:color="auto"/>
        <w:bottom w:val="none" w:sz="0" w:space="0" w:color="auto"/>
        <w:right w:val="none" w:sz="0" w:space="0" w:color="auto"/>
      </w:divBdr>
      <w:divsChild>
        <w:div w:id="1339581410">
          <w:marLeft w:val="360"/>
          <w:marRight w:val="0"/>
          <w:marTop w:val="200"/>
          <w:marBottom w:val="0"/>
          <w:divBdr>
            <w:top w:val="none" w:sz="0" w:space="0" w:color="auto"/>
            <w:left w:val="none" w:sz="0" w:space="0" w:color="auto"/>
            <w:bottom w:val="none" w:sz="0" w:space="0" w:color="auto"/>
            <w:right w:val="none" w:sz="0" w:space="0" w:color="auto"/>
          </w:divBdr>
        </w:div>
        <w:div w:id="205143924">
          <w:marLeft w:val="360"/>
          <w:marRight w:val="0"/>
          <w:marTop w:val="200"/>
          <w:marBottom w:val="0"/>
          <w:divBdr>
            <w:top w:val="none" w:sz="0" w:space="0" w:color="auto"/>
            <w:left w:val="none" w:sz="0" w:space="0" w:color="auto"/>
            <w:bottom w:val="none" w:sz="0" w:space="0" w:color="auto"/>
            <w:right w:val="none" w:sz="0" w:space="0" w:color="auto"/>
          </w:divBdr>
        </w:div>
        <w:div w:id="1290821559">
          <w:marLeft w:val="360"/>
          <w:marRight w:val="0"/>
          <w:marTop w:val="200"/>
          <w:marBottom w:val="0"/>
          <w:divBdr>
            <w:top w:val="none" w:sz="0" w:space="0" w:color="auto"/>
            <w:left w:val="none" w:sz="0" w:space="0" w:color="auto"/>
            <w:bottom w:val="none" w:sz="0" w:space="0" w:color="auto"/>
            <w:right w:val="none" w:sz="0" w:space="0" w:color="auto"/>
          </w:divBdr>
        </w:div>
      </w:divsChild>
    </w:div>
    <w:div w:id="428428127">
      <w:bodyDiv w:val="1"/>
      <w:marLeft w:val="0"/>
      <w:marRight w:val="0"/>
      <w:marTop w:val="0"/>
      <w:marBottom w:val="0"/>
      <w:divBdr>
        <w:top w:val="none" w:sz="0" w:space="0" w:color="auto"/>
        <w:left w:val="none" w:sz="0" w:space="0" w:color="auto"/>
        <w:bottom w:val="none" w:sz="0" w:space="0" w:color="auto"/>
        <w:right w:val="none" w:sz="0" w:space="0" w:color="auto"/>
      </w:divBdr>
      <w:divsChild>
        <w:div w:id="834419302">
          <w:marLeft w:val="360"/>
          <w:marRight w:val="0"/>
          <w:marTop w:val="200"/>
          <w:marBottom w:val="0"/>
          <w:divBdr>
            <w:top w:val="none" w:sz="0" w:space="0" w:color="auto"/>
            <w:left w:val="none" w:sz="0" w:space="0" w:color="auto"/>
            <w:bottom w:val="none" w:sz="0" w:space="0" w:color="auto"/>
            <w:right w:val="none" w:sz="0" w:space="0" w:color="auto"/>
          </w:divBdr>
        </w:div>
        <w:div w:id="1494947979">
          <w:marLeft w:val="360"/>
          <w:marRight w:val="0"/>
          <w:marTop w:val="200"/>
          <w:marBottom w:val="0"/>
          <w:divBdr>
            <w:top w:val="none" w:sz="0" w:space="0" w:color="auto"/>
            <w:left w:val="none" w:sz="0" w:space="0" w:color="auto"/>
            <w:bottom w:val="none" w:sz="0" w:space="0" w:color="auto"/>
            <w:right w:val="none" w:sz="0" w:space="0" w:color="auto"/>
          </w:divBdr>
        </w:div>
      </w:divsChild>
    </w:div>
    <w:div w:id="449709035">
      <w:bodyDiv w:val="1"/>
      <w:marLeft w:val="0"/>
      <w:marRight w:val="0"/>
      <w:marTop w:val="0"/>
      <w:marBottom w:val="0"/>
      <w:divBdr>
        <w:top w:val="none" w:sz="0" w:space="0" w:color="auto"/>
        <w:left w:val="none" w:sz="0" w:space="0" w:color="auto"/>
        <w:bottom w:val="none" w:sz="0" w:space="0" w:color="auto"/>
        <w:right w:val="none" w:sz="0" w:space="0" w:color="auto"/>
      </w:divBdr>
      <w:divsChild>
        <w:div w:id="1206287507">
          <w:marLeft w:val="360"/>
          <w:marRight w:val="0"/>
          <w:marTop w:val="200"/>
          <w:marBottom w:val="0"/>
          <w:divBdr>
            <w:top w:val="none" w:sz="0" w:space="0" w:color="auto"/>
            <w:left w:val="none" w:sz="0" w:space="0" w:color="auto"/>
            <w:bottom w:val="none" w:sz="0" w:space="0" w:color="auto"/>
            <w:right w:val="none" w:sz="0" w:space="0" w:color="auto"/>
          </w:divBdr>
        </w:div>
        <w:div w:id="1250233518">
          <w:marLeft w:val="1080"/>
          <w:marRight w:val="0"/>
          <w:marTop w:val="100"/>
          <w:marBottom w:val="0"/>
          <w:divBdr>
            <w:top w:val="none" w:sz="0" w:space="0" w:color="auto"/>
            <w:left w:val="none" w:sz="0" w:space="0" w:color="auto"/>
            <w:bottom w:val="none" w:sz="0" w:space="0" w:color="auto"/>
            <w:right w:val="none" w:sz="0" w:space="0" w:color="auto"/>
          </w:divBdr>
        </w:div>
        <w:div w:id="1822192597">
          <w:marLeft w:val="1080"/>
          <w:marRight w:val="0"/>
          <w:marTop w:val="100"/>
          <w:marBottom w:val="0"/>
          <w:divBdr>
            <w:top w:val="none" w:sz="0" w:space="0" w:color="auto"/>
            <w:left w:val="none" w:sz="0" w:space="0" w:color="auto"/>
            <w:bottom w:val="none" w:sz="0" w:space="0" w:color="auto"/>
            <w:right w:val="none" w:sz="0" w:space="0" w:color="auto"/>
          </w:divBdr>
        </w:div>
        <w:div w:id="1920211506">
          <w:marLeft w:val="1080"/>
          <w:marRight w:val="0"/>
          <w:marTop w:val="100"/>
          <w:marBottom w:val="0"/>
          <w:divBdr>
            <w:top w:val="none" w:sz="0" w:space="0" w:color="auto"/>
            <w:left w:val="none" w:sz="0" w:space="0" w:color="auto"/>
            <w:bottom w:val="none" w:sz="0" w:space="0" w:color="auto"/>
            <w:right w:val="none" w:sz="0" w:space="0" w:color="auto"/>
          </w:divBdr>
        </w:div>
        <w:div w:id="1621304823">
          <w:marLeft w:val="1080"/>
          <w:marRight w:val="0"/>
          <w:marTop w:val="100"/>
          <w:marBottom w:val="0"/>
          <w:divBdr>
            <w:top w:val="none" w:sz="0" w:space="0" w:color="auto"/>
            <w:left w:val="none" w:sz="0" w:space="0" w:color="auto"/>
            <w:bottom w:val="none" w:sz="0" w:space="0" w:color="auto"/>
            <w:right w:val="none" w:sz="0" w:space="0" w:color="auto"/>
          </w:divBdr>
        </w:div>
        <w:div w:id="1041249514">
          <w:marLeft w:val="360"/>
          <w:marRight w:val="0"/>
          <w:marTop w:val="200"/>
          <w:marBottom w:val="0"/>
          <w:divBdr>
            <w:top w:val="none" w:sz="0" w:space="0" w:color="auto"/>
            <w:left w:val="none" w:sz="0" w:space="0" w:color="auto"/>
            <w:bottom w:val="none" w:sz="0" w:space="0" w:color="auto"/>
            <w:right w:val="none" w:sz="0" w:space="0" w:color="auto"/>
          </w:divBdr>
        </w:div>
        <w:div w:id="1773015594">
          <w:marLeft w:val="1080"/>
          <w:marRight w:val="0"/>
          <w:marTop w:val="100"/>
          <w:marBottom w:val="0"/>
          <w:divBdr>
            <w:top w:val="none" w:sz="0" w:space="0" w:color="auto"/>
            <w:left w:val="none" w:sz="0" w:space="0" w:color="auto"/>
            <w:bottom w:val="none" w:sz="0" w:space="0" w:color="auto"/>
            <w:right w:val="none" w:sz="0" w:space="0" w:color="auto"/>
          </w:divBdr>
        </w:div>
        <w:div w:id="170678371">
          <w:marLeft w:val="1080"/>
          <w:marRight w:val="0"/>
          <w:marTop w:val="100"/>
          <w:marBottom w:val="0"/>
          <w:divBdr>
            <w:top w:val="none" w:sz="0" w:space="0" w:color="auto"/>
            <w:left w:val="none" w:sz="0" w:space="0" w:color="auto"/>
            <w:bottom w:val="none" w:sz="0" w:space="0" w:color="auto"/>
            <w:right w:val="none" w:sz="0" w:space="0" w:color="auto"/>
          </w:divBdr>
        </w:div>
        <w:div w:id="936790408">
          <w:marLeft w:val="1080"/>
          <w:marRight w:val="0"/>
          <w:marTop w:val="100"/>
          <w:marBottom w:val="0"/>
          <w:divBdr>
            <w:top w:val="none" w:sz="0" w:space="0" w:color="auto"/>
            <w:left w:val="none" w:sz="0" w:space="0" w:color="auto"/>
            <w:bottom w:val="none" w:sz="0" w:space="0" w:color="auto"/>
            <w:right w:val="none" w:sz="0" w:space="0" w:color="auto"/>
          </w:divBdr>
        </w:div>
        <w:div w:id="1361711113">
          <w:marLeft w:val="360"/>
          <w:marRight w:val="0"/>
          <w:marTop w:val="200"/>
          <w:marBottom w:val="0"/>
          <w:divBdr>
            <w:top w:val="none" w:sz="0" w:space="0" w:color="auto"/>
            <w:left w:val="none" w:sz="0" w:space="0" w:color="auto"/>
            <w:bottom w:val="none" w:sz="0" w:space="0" w:color="auto"/>
            <w:right w:val="none" w:sz="0" w:space="0" w:color="auto"/>
          </w:divBdr>
        </w:div>
        <w:div w:id="2139032998">
          <w:marLeft w:val="1080"/>
          <w:marRight w:val="0"/>
          <w:marTop w:val="100"/>
          <w:marBottom w:val="0"/>
          <w:divBdr>
            <w:top w:val="none" w:sz="0" w:space="0" w:color="auto"/>
            <w:left w:val="none" w:sz="0" w:space="0" w:color="auto"/>
            <w:bottom w:val="none" w:sz="0" w:space="0" w:color="auto"/>
            <w:right w:val="none" w:sz="0" w:space="0" w:color="auto"/>
          </w:divBdr>
        </w:div>
        <w:div w:id="1174686983">
          <w:marLeft w:val="1080"/>
          <w:marRight w:val="0"/>
          <w:marTop w:val="100"/>
          <w:marBottom w:val="0"/>
          <w:divBdr>
            <w:top w:val="none" w:sz="0" w:space="0" w:color="auto"/>
            <w:left w:val="none" w:sz="0" w:space="0" w:color="auto"/>
            <w:bottom w:val="none" w:sz="0" w:space="0" w:color="auto"/>
            <w:right w:val="none" w:sz="0" w:space="0" w:color="auto"/>
          </w:divBdr>
        </w:div>
        <w:div w:id="1231845905">
          <w:marLeft w:val="1080"/>
          <w:marRight w:val="0"/>
          <w:marTop w:val="100"/>
          <w:marBottom w:val="0"/>
          <w:divBdr>
            <w:top w:val="none" w:sz="0" w:space="0" w:color="auto"/>
            <w:left w:val="none" w:sz="0" w:space="0" w:color="auto"/>
            <w:bottom w:val="none" w:sz="0" w:space="0" w:color="auto"/>
            <w:right w:val="none" w:sz="0" w:space="0" w:color="auto"/>
          </w:divBdr>
        </w:div>
      </w:divsChild>
    </w:div>
    <w:div w:id="1048645826">
      <w:bodyDiv w:val="1"/>
      <w:marLeft w:val="0"/>
      <w:marRight w:val="0"/>
      <w:marTop w:val="0"/>
      <w:marBottom w:val="0"/>
      <w:divBdr>
        <w:top w:val="none" w:sz="0" w:space="0" w:color="auto"/>
        <w:left w:val="none" w:sz="0" w:space="0" w:color="auto"/>
        <w:bottom w:val="none" w:sz="0" w:space="0" w:color="auto"/>
        <w:right w:val="none" w:sz="0" w:space="0" w:color="auto"/>
      </w:divBdr>
      <w:divsChild>
        <w:div w:id="1739554380">
          <w:marLeft w:val="547"/>
          <w:marRight w:val="0"/>
          <w:marTop w:val="0"/>
          <w:marBottom w:val="0"/>
          <w:divBdr>
            <w:top w:val="none" w:sz="0" w:space="0" w:color="auto"/>
            <w:left w:val="none" w:sz="0" w:space="0" w:color="auto"/>
            <w:bottom w:val="none" w:sz="0" w:space="0" w:color="auto"/>
            <w:right w:val="none" w:sz="0" w:space="0" w:color="auto"/>
          </w:divBdr>
        </w:div>
        <w:div w:id="164562846">
          <w:marLeft w:val="547"/>
          <w:marRight w:val="0"/>
          <w:marTop w:val="0"/>
          <w:marBottom w:val="0"/>
          <w:divBdr>
            <w:top w:val="none" w:sz="0" w:space="0" w:color="auto"/>
            <w:left w:val="none" w:sz="0" w:space="0" w:color="auto"/>
            <w:bottom w:val="none" w:sz="0" w:space="0" w:color="auto"/>
            <w:right w:val="none" w:sz="0" w:space="0" w:color="auto"/>
          </w:divBdr>
        </w:div>
        <w:div w:id="849760009">
          <w:marLeft w:val="547"/>
          <w:marRight w:val="0"/>
          <w:marTop w:val="0"/>
          <w:marBottom w:val="0"/>
          <w:divBdr>
            <w:top w:val="none" w:sz="0" w:space="0" w:color="auto"/>
            <w:left w:val="none" w:sz="0" w:space="0" w:color="auto"/>
            <w:bottom w:val="none" w:sz="0" w:space="0" w:color="auto"/>
            <w:right w:val="none" w:sz="0" w:space="0" w:color="auto"/>
          </w:divBdr>
        </w:div>
      </w:divsChild>
    </w:div>
    <w:div w:id="1206067194">
      <w:bodyDiv w:val="1"/>
      <w:marLeft w:val="0"/>
      <w:marRight w:val="0"/>
      <w:marTop w:val="0"/>
      <w:marBottom w:val="0"/>
      <w:divBdr>
        <w:top w:val="none" w:sz="0" w:space="0" w:color="auto"/>
        <w:left w:val="none" w:sz="0" w:space="0" w:color="auto"/>
        <w:bottom w:val="none" w:sz="0" w:space="0" w:color="auto"/>
        <w:right w:val="none" w:sz="0" w:space="0" w:color="auto"/>
      </w:divBdr>
      <w:divsChild>
        <w:div w:id="139230068">
          <w:marLeft w:val="360"/>
          <w:marRight w:val="0"/>
          <w:marTop w:val="200"/>
          <w:marBottom w:val="0"/>
          <w:divBdr>
            <w:top w:val="none" w:sz="0" w:space="0" w:color="auto"/>
            <w:left w:val="none" w:sz="0" w:space="0" w:color="auto"/>
            <w:bottom w:val="none" w:sz="0" w:space="0" w:color="auto"/>
            <w:right w:val="none" w:sz="0" w:space="0" w:color="auto"/>
          </w:divBdr>
        </w:div>
      </w:divsChild>
    </w:div>
    <w:div w:id="1440372404">
      <w:bodyDiv w:val="1"/>
      <w:marLeft w:val="0"/>
      <w:marRight w:val="0"/>
      <w:marTop w:val="0"/>
      <w:marBottom w:val="0"/>
      <w:divBdr>
        <w:top w:val="none" w:sz="0" w:space="0" w:color="auto"/>
        <w:left w:val="none" w:sz="0" w:space="0" w:color="auto"/>
        <w:bottom w:val="none" w:sz="0" w:space="0" w:color="auto"/>
        <w:right w:val="none" w:sz="0" w:space="0" w:color="auto"/>
      </w:divBdr>
    </w:div>
    <w:div w:id="1445345116">
      <w:bodyDiv w:val="1"/>
      <w:marLeft w:val="0"/>
      <w:marRight w:val="0"/>
      <w:marTop w:val="0"/>
      <w:marBottom w:val="0"/>
      <w:divBdr>
        <w:top w:val="none" w:sz="0" w:space="0" w:color="auto"/>
        <w:left w:val="none" w:sz="0" w:space="0" w:color="auto"/>
        <w:bottom w:val="none" w:sz="0" w:space="0" w:color="auto"/>
        <w:right w:val="none" w:sz="0" w:space="0" w:color="auto"/>
      </w:divBdr>
      <w:divsChild>
        <w:div w:id="1153449669">
          <w:marLeft w:val="360"/>
          <w:marRight w:val="0"/>
          <w:marTop w:val="200"/>
          <w:marBottom w:val="0"/>
          <w:divBdr>
            <w:top w:val="none" w:sz="0" w:space="0" w:color="auto"/>
            <w:left w:val="none" w:sz="0" w:space="0" w:color="auto"/>
            <w:bottom w:val="none" w:sz="0" w:space="0" w:color="auto"/>
            <w:right w:val="none" w:sz="0" w:space="0" w:color="auto"/>
          </w:divBdr>
        </w:div>
        <w:div w:id="1220674085">
          <w:marLeft w:val="1080"/>
          <w:marRight w:val="0"/>
          <w:marTop w:val="100"/>
          <w:marBottom w:val="0"/>
          <w:divBdr>
            <w:top w:val="none" w:sz="0" w:space="0" w:color="auto"/>
            <w:left w:val="none" w:sz="0" w:space="0" w:color="auto"/>
            <w:bottom w:val="none" w:sz="0" w:space="0" w:color="auto"/>
            <w:right w:val="none" w:sz="0" w:space="0" w:color="auto"/>
          </w:divBdr>
        </w:div>
        <w:div w:id="237204842">
          <w:marLeft w:val="1080"/>
          <w:marRight w:val="0"/>
          <w:marTop w:val="100"/>
          <w:marBottom w:val="0"/>
          <w:divBdr>
            <w:top w:val="none" w:sz="0" w:space="0" w:color="auto"/>
            <w:left w:val="none" w:sz="0" w:space="0" w:color="auto"/>
            <w:bottom w:val="none" w:sz="0" w:space="0" w:color="auto"/>
            <w:right w:val="none" w:sz="0" w:space="0" w:color="auto"/>
          </w:divBdr>
        </w:div>
        <w:div w:id="2100444408">
          <w:marLeft w:val="360"/>
          <w:marRight w:val="0"/>
          <w:marTop w:val="200"/>
          <w:marBottom w:val="0"/>
          <w:divBdr>
            <w:top w:val="none" w:sz="0" w:space="0" w:color="auto"/>
            <w:left w:val="none" w:sz="0" w:space="0" w:color="auto"/>
            <w:bottom w:val="none" w:sz="0" w:space="0" w:color="auto"/>
            <w:right w:val="none" w:sz="0" w:space="0" w:color="auto"/>
          </w:divBdr>
        </w:div>
        <w:div w:id="911742047">
          <w:marLeft w:val="1080"/>
          <w:marRight w:val="0"/>
          <w:marTop w:val="100"/>
          <w:marBottom w:val="0"/>
          <w:divBdr>
            <w:top w:val="none" w:sz="0" w:space="0" w:color="auto"/>
            <w:left w:val="none" w:sz="0" w:space="0" w:color="auto"/>
            <w:bottom w:val="none" w:sz="0" w:space="0" w:color="auto"/>
            <w:right w:val="none" w:sz="0" w:space="0" w:color="auto"/>
          </w:divBdr>
        </w:div>
        <w:div w:id="2025476051">
          <w:marLeft w:val="1080"/>
          <w:marRight w:val="0"/>
          <w:marTop w:val="100"/>
          <w:marBottom w:val="0"/>
          <w:divBdr>
            <w:top w:val="none" w:sz="0" w:space="0" w:color="auto"/>
            <w:left w:val="none" w:sz="0" w:space="0" w:color="auto"/>
            <w:bottom w:val="none" w:sz="0" w:space="0" w:color="auto"/>
            <w:right w:val="none" w:sz="0" w:space="0" w:color="auto"/>
          </w:divBdr>
        </w:div>
        <w:div w:id="113254111">
          <w:marLeft w:val="360"/>
          <w:marRight w:val="0"/>
          <w:marTop w:val="200"/>
          <w:marBottom w:val="0"/>
          <w:divBdr>
            <w:top w:val="none" w:sz="0" w:space="0" w:color="auto"/>
            <w:left w:val="none" w:sz="0" w:space="0" w:color="auto"/>
            <w:bottom w:val="none" w:sz="0" w:space="0" w:color="auto"/>
            <w:right w:val="none" w:sz="0" w:space="0" w:color="auto"/>
          </w:divBdr>
        </w:div>
        <w:div w:id="1368607192">
          <w:marLeft w:val="1080"/>
          <w:marRight w:val="0"/>
          <w:marTop w:val="100"/>
          <w:marBottom w:val="0"/>
          <w:divBdr>
            <w:top w:val="none" w:sz="0" w:space="0" w:color="auto"/>
            <w:left w:val="none" w:sz="0" w:space="0" w:color="auto"/>
            <w:bottom w:val="none" w:sz="0" w:space="0" w:color="auto"/>
            <w:right w:val="none" w:sz="0" w:space="0" w:color="auto"/>
          </w:divBdr>
        </w:div>
        <w:div w:id="1652903764">
          <w:marLeft w:val="1080"/>
          <w:marRight w:val="0"/>
          <w:marTop w:val="100"/>
          <w:marBottom w:val="0"/>
          <w:divBdr>
            <w:top w:val="none" w:sz="0" w:space="0" w:color="auto"/>
            <w:left w:val="none" w:sz="0" w:space="0" w:color="auto"/>
            <w:bottom w:val="none" w:sz="0" w:space="0" w:color="auto"/>
            <w:right w:val="none" w:sz="0" w:space="0" w:color="auto"/>
          </w:divBdr>
        </w:div>
      </w:divsChild>
    </w:div>
    <w:div w:id="1508861420">
      <w:bodyDiv w:val="1"/>
      <w:marLeft w:val="0"/>
      <w:marRight w:val="0"/>
      <w:marTop w:val="0"/>
      <w:marBottom w:val="0"/>
      <w:divBdr>
        <w:top w:val="none" w:sz="0" w:space="0" w:color="auto"/>
        <w:left w:val="none" w:sz="0" w:space="0" w:color="auto"/>
        <w:bottom w:val="none" w:sz="0" w:space="0" w:color="auto"/>
        <w:right w:val="none" w:sz="0" w:space="0" w:color="auto"/>
      </w:divBdr>
    </w:div>
    <w:div w:id="1552182411">
      <w:bodyDiv w:val="1"/>
      <w:marLeft w:val="0"/>
      <w:marRight w:val="0"/>
      <w:marTop w:val="0"/>
      <w:marBottom w:val="0"/>
      <w:divBdr>
        <w:top w:val="none" w:sz="0" w:space="0" w:color="auto"/>
        <w:left w:val="none" w:sz="0" w:space="0" w:color="auto"/>
        <w:bottom w:val="none" w:sz="0" w:space="0" w:color="auto"/>
        <w:right w:val="none" w:sz="0" w:space="0" w:color="auto"/>
      </w:divBdr>
      <w:divsChild>
        <w:div w:id="332607026">
          <w:marLeft w:val="360"/>
          <w:marRight w:val="0"/>
          <w:marTop w:val="200"/>
          <w:marBottom w:val="0"/>
          <w:divBdr>
            <w:top w:val="none" w:sz="0" w:space="0" w:color="auto"/>
            <w:left w:val="none" w:sz="0" w:space="0" w:color="auto"/>
            <w:bottom w:val="none" w:sz="0" w:space="0" w:color="auto"/>
            <w:right w:val="none" w:sz="0" w:space="0" w:color="auto"/>
          </w:divBdr>
        </w:div>
        <w:div w:id="698555183">
          <w:marLeft w:val="360"/>
          <w:marRight w:val="0"/>
          <w:marTop w:val="200"/>
          <w:marBottom w:val="0"/>
          <w:divBdr>
            <w:top w:val="none" w:sz="0" w:space="0" w:color="auto"/>
            <w:left w:val="none" w:sz="0" w:space="0" w:color="auto"/>
            <w:bottom w:val="none" w:sz="0" w:space="0" w:color="auto"/>
            <w:right w:val="none" w:sz="0" w:space="0" w:color="auto"/>
          </w:divBdr>
        </w:div>
      </w:divsChild>
    </w:div>
    <w:div w:id="1600412332">
      <w:bodyDiv w:val="1"/>
      <w:marLeft w:val="0"/>
      <w:marRight w:val="0"/>
      <w:marTop w:val="0"/>
      <w:marBottom w:val="0"/>
      <w:divBdr>
        <w:top w:val="none" w:sz="0" w:space="0" w:color="auto"/>
        <w:left w:val="none" w:sz="0" w:space="0" w:color="auto"/>
        <w:bottom w:val="none" w:sz="0" w:space="0" w:color="auto"/>
        <w:right w:val="none" w:sz="0" w:space="0" w:color="auto"/>
      </w:divBdr>
      <w:divsChild>
        <w:div w:id="1545866607">
          <w:marLeft w:val="360"/>
          <w:marRight w:val="0"/>
          <w:marTop w:val="200"/>
          <w:marBottom w:val="0"/>
          <w:divBdr>
            <w:top w:val="none" w:sz="0" w:space="0" w:color="auto"/>
            <w:left w:val="none" w:sz="0" w:space="0" w:color="auto"/>
            <w:bottom w:val="none" w:sz="0" w:space="0" w:color="auto"/>
            <w:right w:val="none" w:sz="0" w:space="0" w:color="auto"/>
          </w:divBdr>
        </w:div>
        <w:div w:id="1103572937">
          <w:marLeft w:val="1080"/>
          <w:marRight w:val="0"/>
          <w:marTop w:val="100"/>
          <w:marBottom w:val="0"/>
          <w:divBdr>
            <w:top w:val="none" w:sz="0" w:space="0" w:color="auto"/>
            <w:left w:val="none" w:sz="0" w:space="0" w:color="auto"/>
            <w:bottom w:val="none" w:sz="0" w:space="0" w:color="auto"/>
            <w:right w:val="none" w:sz="0" w:space="0" w:color="auto"/>
          </w:divBdr>
        </w:div>
        <w:div w:id="1216115131">
          <w:marLeft w:val="1080"/>
          <w:marRight w:val="0"/>
          <w:marTop w:val="100"/>
          <w:marBottom w:val="0"/>
          <w:divBdr>
            <w:top w:val="none" w:sz="0" w:space="0" w:color="auto"/>
            <w:left w:val="none" w:sz="0" w:space="0" w:color="auto"/>
            <w:bottom w:val="none" w:sz="0" w:space="0" w:color="auto"/>
            <w:right w:val="none" w:sz="0" w:space="0" w:color="auto"/>
          </w:divBdr>
        </w:div>
        <w:div w:id="1104886192">
          <w:marLeft w:val="360"/>
          <w:marRight w:val="0"/>
          <w:marTop w:val="200"/>
          <w:marBottom w:val="0"/>
          <w:divBdr>
            <w:top w:val="none" w:sz="0" w:space="0" w:color="auto"/>
            <w:left w:val="none" w:sz="0" w:space="0" w:color="auto"/>
            <w:bottom w:val="none" w:sz="0" w:space="0" w:color="auto"/>
            <w:right w:val="none" w:sz="0" w:space="0" w:color="auto"/>
          </w:divBdr>
        </w:div>
        <w:div w:id="19742758">
          <w:marLeft w:val="1080"/>
          <w:marRight w:val="0"/>
          <w:marTop w:val="100"/>
          <w:marBottom w:val="0"/>
          <w:divBdr>
            <w:top w:val="none" w:sz="0" w:space="0" w:color="auto"/>
            <w:left w:val="none" w:sz="0" w:space="0" w:color="auto"/>
            <w:bottom w:val="none" w:sz="0" w:space="0" w:color="auto"/>
            <w:right w:val="none" w:sz="0" w:space="0" w:color="auto"/>
          </w:divBdr>
        </w:div>
        <w:div w:id="1869444838">
          <w:marLeft w:val="1080"/>
          <w:marRight w:val="0"/>
          <w:marTop w:val="100"/>
          <w:marBottom w:val="0"/>
          <w:divBdr>
            <w:top w:val="none" w:sz="0" w:space="0" w:color="auto"/>
            <w:left w:val="none" w:sz="0" w:space="0" w:color="auto"/>
            <w:bottom w:val="none" w:sz="0" w:space="0" w:color="auto"/>
            <w:right w:val="none" w:sz="0" w:space="0" w:color="auto"/>
          </w:divBdr>
        </w:div>
        <w:div w:id="187960238">
          <w:marLeft w:val="360"/>
          <w:marRight w:val="0"/>
          <w:marTop w:val="200"/>
          <w:marBottom w:val="0"/>
          <w:divBdr>
            <w:top w:val="none" w:sz="0" w:space="0" w:color="auto"/>
            <w:left w:val="none" w:sz="0" w:space="0" w:color="auto"/>
            <w:bottom w:val="none" w:sz="0" w:space="0" w:color="auto"/>
            <w:right w:val="none" w:sz="0" w:space="0" w:color="auto"/>
          </w:divBdr>
        </w:div>
        <w:div w:id="1260336189">
          <w:marLeft w:val="1080"/>
          <w:marRight w:val="0"/>
          <w:marTop w:val="100"/>
          <w:marBottom w:val="0"/>
          <w:divBdr>
            <w:top w:val="none" w:sz="0" w:space="0" w:color="auto"/>
            <w:left w:val="none" w:sz="0" w:space="0" w:color="auto"/>
            <w:bottom w:val="none" w:sz="0" w:space="0" w:color="auto"/>
            <w:right w:val="none" w:sz="0" w:space="0" w:color="auto"/>
          </w:divBdr>
        </w:div>
        <w:div w:id="1316452059">
          <w:marLeft w:val="1080"/>
          <w:marRight w:val="0"/>
          <w:marTop w:val="100"/>
          <w:marBottom w:val="0"/>
          <w:divBdr>
            <w:top w:val="none" w:sz="0" w:space="0" w:color="auto"/>
            <w:left w:val="none" w:sz="0" w:space="0" w:color="auto"/>
            <w:bottom w:val="none" w:sz="0" w:space="0" w:color="auto"/>
            <w:right w:val="none" w:sz="0" w:space="0" w:color="auto"/>
          </w:divBdr>
        </w:div>
      </w:divsChild>
    </w:div>
    <w:div w:id="1687516853">
      <w:bodyDiv w:val="1"/>
      <w:marLeft w:val="0"/>
      <w:marRight w:val="0"/>
      <w:marTop w:val="0"/>
      <w:marBottom w:val="0"/>
      <w:divBdr>
        <w:top w:val="none" w:sz="0" w:space="0" w:color="auto"/>
        <w:left w:val="none" w:sz="0" w:space="0" w:color="auto"/>
        <w:bottom w:val="none" w:sz="0" w:space="0" w:color="auto"/>
        <w:right w:val="none" w:sz="0" w:space="0" w:color="auto"/>
      </w:divBdr>
      <w:divsChild>
        <w:div w:id="2012635842">
          <w:marLeft w:val="360"/>
          <w:marRight w:val="0"/>
          <w:marTop w:val="200"/>
          <w:marBottom w:val="0"/>
          <w:divBdr>
            <w:top w:val="none" w:sz="0" w:space="0" w:color="auto"/>
            <w:left w:val="none" w:sz="0" w:space="0" w:color="auto"/>
            <w:bottom w:val="none" w:sz="0" w:space="0" w:color="auto"/>
            <w:right w:val="none" w:sz="0" w:space="0" w:color="auto"/>
          </w:divBdr>
        </w:div>
      </w:divsChild>
    </w:div>
    <w:div w:id="1720275834">
      <w:bodyDiv w:val="1"/>
      <w:marLeft w:val="0"/>
      <w:marRight w:val="0"/>
      <w:marTop w:val="0"/>
      <w:marBottom w:val="0"/>
      <w:divBdr>
        <w:top w:val="none" w:sz="0" w:space="0" w:color="auto"/>
        <w:left w:val="none" w:sz="0" w:space="0" w:color="auto"/>
        <w:bottom w:val="none" w:sz="0" w:space="0" w:color="auto"/>
        <w:right w:val="none" w:sz="0" w:space="0" w:color="auto"/>
      </w:divBdr>
      <w:divsChild>
        <w:div w:id="778833828">
          <w:marLeft w:val="547"/>
          <w:marRight w:val="0"/>
          <w:marTop w:val="200"/>
          <w:marBottom w:val="0"/>
          <w:divBdr>
            <w:top w:val="none" w:sz="0" w:space="0" w:color="auto"/>
            <w:left w:val="none" w:sz="0" w:space="0" w:color="auto"/>
            <w:bottom w:val="none" w:sz="0" w:space="0" w:color="auto"/>
            <w:right w:val="none" w:sz="0" w:space="0" w:color="auto"/>
          </w:divBdr>
        </w:div>
        <w:div w:id="1814905157">
          <w:marLeft w:val="547"/>
          <w:marRight w:val="0"/>
          <w:marTop w:val="200"/>
          <w:marBottom w:val="0"/>
          <w:divBdr>
            <w:top w:val="none" w:sz="0" w:space="0" w:color="auto"/>
            <w:left w:val="none" w:sz="0" w:space="0" w:color="auto"/>
            <w:bottom w:val="none" w:sz="0" w:space="0" w:color="auto"/>
            <w:right w:val="none" w:sz="0" w:space="0" w:color="auto"/>
          </w:divBdr>
        </w:div>
        <w:div w:id="1648166681">
          <w:marLeft w:val="547"/>
          <w:marRight w:val="0"/>
          <w:marTop w:val="200"/>
          <w:marBottom w:val="0"/>
          <w:divBdr>
            <w:top w:val="none" w:sz="0" w:space="0" w:color="auto"/>
            <w:left w:val="none" w:sz="0" w:space="0" w:color="auto"/>
            <w:bottom w:val="none" w:sz="0" w:space="0" w:color="auto"/>
            <w:right w:val="none" w:sz="0" w:space="0" w:color="auto"/>
          </w:divBdr>
        </w:div>
        <w:div w:id="1727293409">
          <w:marLeft w:val="547"/>
          <w:marRight w:val="0"/>
          <w:marTop w:val="200"/>
          <w:marBottom w:val="0"/>
          <w:divBdr>
            <w:top w:val="none" w:sz="0" w:space="0" w:color="auto"/>
            <w:left w:val="none" w:sz="0" w:space="0" w:color="auto"/>
            <w:bottom w:val="none" w:sz="0" w:space="0" w:color="auto"/>
            <w:right w:val="none" w:sz="0" w:space="0" w:color="auto"/>
          </w:divBdr>
        </w:div>
        <w:div w:id="759370093">
          <w:marLeft w:val="547"/>
          <w:marRight w:val="0"/>
          <w:marTop w:val="200"/>
          <w:marBottom w:val="0"/>
          <w:divBdr>
            <w:top w:val="none" w:sz="0" w:space="0" w:color="auto"/>
            <w:left w:val="none" w:sz="0" w:space="0" w:color="auto"/>
            <w:bottom w:val="none" w:sz="0" w:space="0" w:color="auto"/>
            <w:right w:val="none" w:sz="0" w:space="0" w:color="auto"/>
          </w:divBdr>
        </w:div>
        <w:div w:id="664211191">
          <w:marLeft w:val="547"/>
          <w:marRight w:val="0"/>
          <w:marTop w:val="200"/>
          <w:marBottom w:val="0"/>
          <w:divBdr>
            <w:top w:val="none" w:sz="0" w:space="0" w:color="auto"/>
            <w:left w:val="none" w:sz="0" w:space="0" w:color="auto"/>
            <w:bottom w:val="none" w:sz="0" w:space="0" w:color="auto"/>
            <w:right w:val="none" w:sz="0" w:space="0" w:color="auto"/>
          </w:divBdr>
        </w:div>
        <w:div w:id="1944846689">
          <w:marLeft w:val="547"/>
          <w:marRight w:val="0"/>
          <w:marTop w:val="200"/>
          <w:marBottom w:val="0"/>
          <w:divBdr>
            <w:top w:val="none" w:sz="0" w:space="0" w:color="auto"/>
            <w:left w:val="none" w:sz="0" w:space="0" w:color="auto"/>
            <w:bottom w:val="none" w:sz="0" w:space="0" w:color="auto"/>
            <w:right w:val="none" w:sz="0" w:space="0" w:color="auto"/>
          </w:divBdr>
        </w:div>
      </w:divsChild>
    </w:div>
    <w:div w:id="1790392832">
      <w:bodyDiv w:val="1"/>
      <w:marLeft w:val="0"/>
      <w:marRight w:val="0"/>
      <w:marTop w:val="0"/>
      <w:marBottom w:val="0"/>
      <w:divBdr>
        <w:top w:val="none" w:sz="0" w:space="0" w:color="auto"/>
        <w:left w:val="none" w:sz="0" w:space="0" w:color="auto"/>
        <w:bottom w:val="none" w:sz="0" w:space="0" w:color="auto"/>
        <w:right w:val="none" w:sz="0" w:space="0" w:color="auto"/>
      </w:divBdr>
      <w:divsChild>
        <w:div w:id="497620696">
          <w:marLeft w:val="360"/>
          <w:marRight w:val="0"/>
          <w:marTop w:val="200"/>
          <w:marBottom w:val="0"/>
          <w:divBdr>
            <w:top w:val="none" w:sz="0" w:space="0" w:color="auto"/>
            <w:left w:val="none" w:sz="0" w:space="0" w:color="auto"/>
            <w:bottom w:val="none" w:sz="0" w:space="0" w:color="auto"/>
            <w:right w:val="none" w:sz="0" w:space="0" w:color="auto"/>
          </w:divBdr>
        </w:div>
      </w:divsChild>
    </w:div>
    <w:div w:id="1973049331">
      <w:bodyDiv w:val="1"/>
      <w:marLeft w:val="0"/>
      <w:marRight w:val="0"/>
      <w:marTop w:val="0"/>
      <w:marBottom w:val="0"/>
      <w:divBdr>
        <w:top w:val="none" w:sz="0" w:space="0" w:color="auto"/>
        <w:left w:val="none" w:sz="0" w:space="0" w:color="auto"/>
        <w:bottom w:val="none" w:sz="0" w:space="0" w:color="auto"/>
        <w:right w:val="none" w:sz="0" w:space="0" w:color="auto"/>
      </w:divBdr>
    </w:div>
    <w:div w:id="1979411524">
      <w:bodyDiv w:val="1"/>
      <w:marLeft w:val="0"/>
      <w:marRight w:val="0"/>
      <w:marTop w:val="0"/>
      <w:marBottom w:val="0"/>
      <w:divBdr>
        <w:top w:val="none" w:sz="0" w:space="0" w:color="auto"/>
        <w:left w:val="none" w:sz="0" w:space="0" w:color="auto"/>
        <w:bottom w:val="none" w:sz="0" w:space="0" w:color="auto"/>
        <w:right w:val="none" w:sz="0" w:space="0" w:color="auto"/>
      </w:divBdr>
      <w:divsChild>
        <w:div w:id="251596752">
          <w:marLeft w:val="360"/>
          <w:marRight w:val="0"/>
          <w:marTop w:val="200"/>
          <w:marBottom w:val="0"/>
          <w:divBdr>
            <w:top w:val="none" w:sz="0" w:space="0" w:color="auto"/>
            <w:left w:val="none" w:sz="0" w:space="0" w:color="auto"/>
            <w:bottom w:val="none" w:sz="0" w:space="0" w:color="auto"/>
            <w:right w:val="none" w:sz="0" w:space="0" w:color="auto"/>
          </w:divBdr>
        </w:div>
        <w:div w:id="2024890528">
          <w:marLeft w:val="1080"/>
          <w:marRight w:val="0"/>
          <w:marTop w:val="100"/>
          <w:marBottom w:val="0"/>
          <w:divBdr>
            <w:top w:val="none" w:sz="0" w:space="0" w:color="auto"/>
            <w:left w:val="none" w:sz="0" w:space="0" w:color="auto"/>
            <w:bottom w:val="none" w:sz="0" w:space="0" w:color="auto"/>
            <w:right w:val="none" w:sz="0" w:space="0" w:color="auto"/>
          </w:divBdr>
        </w:div>
        <w:div w:id="1620993145">
          <w:marLeft w:val="1080"/>
          <w:marRight w:val="0"/>
          <w:marTop w:val="100"/>
          <w:marBottom w:val="0"/>
          <w:divBdr>
            <w:top w:val="none" w:sz="0" w:space="0" w:color="auto"/>
            <w:left w:val="none" w:sz="0" w:space="0" w:color="auto"/>
            <w:bottom w:val="none" w:sz="0" w:space="0" w:color="auto"/>
            <w:right w:val="none" w:sz="0" w:space="0" w:color="auto"/>
          </w:divBdr>
        </w:div>
        <w:div w:id="1716660834">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s://evaluations.ufl.edu/results/" TargetMode="External"/><Relationship Id="rId3" Type="http://schemas.openxmlformats.org/officeDocument/2006/relationships/settings" Target="settings.xml"/><Relationship Id="rId7" Type="http://schemas.openxmlformats.org/officeDocument/2006/relationships/hyperlink" Target="https://ufl.instructure.com/courses/359425" TargetMode="External"/><Relationship Id="rId12" Type="http://schemas.openxmlformats.org/officeDocument/2006/relationships/hyperlink" Target="https://evaluations.ufl.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drc"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atalog.ufl.edu/ugrad/current/regulations/info/attendance.aspx" TargetMode="Externa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1988</Words>
  <Characters>11337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Woods</dc:creator>
  <cp:keywords/>
  <dc:description/>
  <cp:lastModifiedBy>Patricia J. Sohn</cp:lastModifiedBy>
  <cp:revision>3</cp:revision>
  <dcterms:created xsi:type="dcterms:W3CDTF">2019-01-08T21:21:00Z</dcterms:created>
  <dcterms:modified xsi:type="dcterms:W3CDTF">2019-01-08T21:21:00Z</dcterms:modified>
</cp:coreProperties>
</file>