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26A" w:rsidRPr="007F730E" w:rsidRDefault="0028266C" w:rsidP="0028266C">
      <w:pPr>
        <w:jc w:val="center"/>
        <w:rPr>
          <w:rFonts w:ascii="Times New Roman" w:hAnsi="Times New Roman"/>
          <w:b/>
        </w:rPr>
      </w:pPr>
      <w:bookmarkStart w:id="0" w:name="_GoBack"/>
      <w:bookmarkEnd w:id="0"/>
      <w:r w:rsidRPr="007F730E">
        <w:rPr>
          <w:rFonts w:ascii="Times New Roman" w:hAnsi="Times New Roman"/>
          <w:b/>
        </w:rPr>
        <w:t>POT2002</w:t>
      </w:r>
      <w:r>
        <w:rPr>
          <w:rFonts w:ascii="Times New Roman" w:hAnsi="Times New Roman"/>
          <w:b/>
        </w:rPr>
        <w:t xml:space="preserve">: </w:t>
      </w:r>
      <w:r w:rsidR="0001026A" w:rsidRPr="007F730E">
        <w:rPr>
          <w:rFonts w:ascii="Times New Roman" w:hAnsi="Times New Roman"/>
          <w:b/>
        </w:rPr>
        <w:t>INTRODUCTION TO POLITICAL THEORY</w:t>
      </w:r>
    </w:p>
    <w:p w:rsidR="007E7F9A" w:rsidRPr="007E7F9A" w:rsidRDefault="0001026A" w:rsidP="0001026A">
      <w:pPr>
        <w:jc w:val="center"/>
        <w:rPr>
          <w:rFonts w:ascii="Times New Roman" w:hAnsi="Times New Roman"/>
          <w:sz w:val="23"/>
        </w:rPr>
      </w:pPr>
      <w:r w:rsidRPr="007E7F9A">
        <w:rPr>
          <w:rFonts w:ascii="Times New Roman" w:hAnsi="Times New Roman"/>
          <w:sz w:val="23"/>
        </w:rPr>
        <w:t>Spring 2013,</w:t>
      </w:r>
      <w:r w:rsidR="007E7F9A" w:rsidRPr="007E7F9A">
        <w:rPr>
          <w:rFonts w:ascii="Times New Roman" w:hAnsi="Times New Roman"/>
          <w:sz w:val="23"/>
        </w:rPr>
        <w:t xml:space="preserve"> Section 07BD</w:t>
      </w:r>
    </w:p>
    <w:p w:rsidR="0001026A" w:rsidRPr="007E7F9A" w:rsidRDefault="007E7F9A" w:rsidP="0001026A">
      <w:pPr>
        <w:jc w:val="center"/>
        <w:rPr>
          <w:rFonts w:ascii="Times New Roman" w:hAnsi="Times New Roman"/>
          <w:b/>
          <w:sz w:val="23"/>
        </w:rPr>
      </w:pPr>
      <w:r w:rsidRPr="007E7F9A">
        <w:rPr>
          <w:rFonts w:ascii="Times New Roman" w:hAnsi="Times New Roman"/>
          <w:sz w:val="23"/>
        </w:rPr>
        <w:t xml:space="preserve">Location: </w:t>
      </w:r>
      <w:r w:rsidR="00C73333" w:rsidRPr="007E7F9A">
        <w:rPr>
          <w:rFonts w:ascii="Times New Roman" w:hAnsi="Times New Roman"/>
          <w:sz w:val="23"/>
        </w:rPr>
        <w:t xml:space="preserve">MAT0016, </w:t>
      </w:r>
      <w:r w:rsidRPr="007E7F9A">
        <w:rPr>
          <w:rFonts w:ascii="Times New Roman" w:hAnsi="Times New Roman"/>
          <w:sz w:val="23"/>
        </w:rPr>
        <w:t xml:space="preserve">Time period: </w:t>
      </w:r>
      <w:r w:rsidR="00C73333" w:rsidRPr="007E7F9A">
        <w:rPr>
          <w:rFonts w:ascii="Times New Roman" w:hAnsi="Times New Roman"/>
          <w:sz w:val="23"/>
        </w:rPr>
        <w:t>T 2-3, R 3</w:t>
      </w:r>
    </w:p>
    <w:p w:rsidR="0001026A" w:rsidRPr="007F730E" w:rsidRDefault="0001026A" w:rsidP="0001026A">
      <w:pPr>
        <w:rPr>
          <w:rFonts w:ascii="Times New Roman" w:hAnsi="Times New Roman"/>
          <w:b/>
        </w:rPr>
      </w:pPr>
    </w:p>
    <w:p w:rsidR="0001026A" w:rsidRPr="00D15849" w:rsidRDefault="0001026A" w:rsidP="0001026A">
      <w:pPr>
        <w:rPr>
          <w:rFonts w:ascii="Times New Roman" w:hAnsi="Times New Roman"/>
          <w:sz w:val="23"/>
        </w:rPr>
      </w:pPr>
      <w:r w:rsidRPr="00D15849">
        <w:rPr>
          <w:rFonts w:ascii="Times New Roman" w:hAnsi="Times New Roman"/>
          <w:sz w:val="23"/>
        </w:rPr>
        <w:t>Instructor: Evgenia Ilieva</w:t>
      </w:r>
      <w:r w:rsidRPr="00D15849">
        <w:rPr>
          <w:rFonts w:ascii="Times New Roman" w:hAnsi="Times New Roman"/>
          <w:sz w:val="23"/>
        </w:rPr>
        <w:tab/>
      </w:r>
      <w:r w:rsidRPr="00D15849">
        <w:rPr>
          <w:rFonts w:ascii="Times New Roman" w:hAnsi="Times New Roman"/>
          <w:sz w:val="23"/>
        </w:rPr>
        <w:tab/>
      </w:r>
      <w:r w:rsidRPr="00D15849">
        <w:rPr>
          <w:rFonts w:ascii="Times New Roman" w:hAnsi="Times New Roman"/>
          <w:sz w:val="23"/>
        </w:rPr>
        <w:tab/>
      </w:r>
      <w:r w:rsidRPr="00D15849">
        <w:rPr>
          <w:rFonts w:ascii="Times New Roman" w:hAnsi="Times New Roman"/>
          <w:sz w:val="23"/>
        </w:rPr>
        <w:tab/>
      </w:r>
      <w:r w:rsidRPr="00D15849">
        <w:rPr>
          <w:rFonts w:ascii="Times New Roman" w:hAnsi="Times New Roman"/>
          <w:sz w:val="23"/>
        </w:rPr>
        <w:tab/>
      </w:r>
      <w:r w:rsidRPr="00D15849">
        <w:rPr>
          <w:rFonts w:ascii="Times New Roman" w:hAnsi="Times New Roman"/>
          <w:sz w:val="23"/>
        </w:rPr>
        <w:tab/>
      </w:r>
      <w:r w:rsidRPr="00D15849">
        <w:rPr>
          <w:rFonts w:ascii="Times New Roman" w:hAnsi="Times New Roman"/>
          <w:sz w:val="23"/>
        </w:rPr>
        <w:tab/>
      </w:r>
      <w:r w:rsidRPr="00D15849">
        <w:rPr>
          <w:rFonts w:ascii="Times New Roman" w:hAnsi="Times New Roman"/>
          <w:sz w:val="23"/>
        </w:rPr>
        <w:tab/>
      </w:r>
      <w:r w:rsidRPr="00D15849">
        <w:rPr>
          <w:rFonts w:ascii="Times New Roman" w:hAnsi="Times New Roman"/>
          <w:sz w:val="23"/>
        </w:rPr>
        <w:tab/>
      </w:r>
      <w:r w:rsidRPr="00D15849">
        <w:rPr>
          <w:rFonts w:ascii="Times New Roman" w:hAnsi="Times New Roman"/>
          <w:sz w:val="23"/>
        </w:rPr>
        <w:tab/>
        <w:t xml:space="preserve">          </w:t>
      </w:r>
    </w:p>
    <w:p w:rsidR="0001026A" w:rsidRPr="00D15849" w:rsidRDefault="003D125B" w:rsidP="0001026A">
      <w:pPr>
        <w:rPr>
          <w:rFonts w:ascii="Times New Roman" w:hAnsi="Times New Roman"/>
          <w:sz w:val="23"/>
        </w:rPr>
      </w:pPr>
      <w:r w:rsidRPr="00D15849">
        <w:rPr>
          <w:rFonts w:ascii="Times New Roman" w:hAnsi="Times New Roman"/>
          <w:sz w:val="23"/>
        </w:rPr>
        <w:t>Office</w:t>
      </w:r>
      <w:r w:rsidR="00D15849">
        <w:rPr>
          <w:rFonts w:ascii="Times New Roman" w:hAnsi="Times New Roman"/>
          <w:sz w:val="23"/>
        </w:rPr>
        <w:t xml:space="preserve"> Location</w:t>
      </w:r>
      <w:r w:rsidR="0001026A" w:rsidRPr="00D15849">
        <w:rPr>
          <w:rFonts w:ascii="Times New Roman" w:hAnsi="Times New Roman"/>
          <w:sz w:val="23"/>
        </w:rPr>
        <w:t xml:space="preserve">: </w:t>
      </w:r>
      <w:r w:rsidR="009348A0" w:rsidRPr="00D15849">
        <w:rPr>
          <w:rFonts w:ascii="Times New Roman" w:hAnsi="Times New Roman"/>
          <w:sz w:val="23"/>
        </w:rPr>
        <w:t>006 Anderson Hall</w:t>
      </w:r>
      <w:r w:rsidR="0001026A" w:rsidRPr="00D15849">
        <w:rPr>
          <w:rFonts w:ascii="Times New Roman" w:hAnsi="Times New Roman"/>
          <w:sz w:val="23"/>
        </w:rPr>
        <w:tab/>
      </w:r>
      <w:r w:rsidR="0001026A" w:rsidRPr="00D15849">
        <w:rPr>
          <w:rFonts w:ascii="Times New Roman" w:hAnsi="Times New Roman"/>
          <w:sz w:val="23"/>
        </w:rPr>
        <w:tab/>
        <w:t xml:space="preserve"> </w:t>
      </w:r>
    </w:p>
    <w:p w:rsidR="0001026A" w:rsidRPr="00D15849" w:rsidRDefault="0001026A" w:rsidP="0001026A">
      <w:pPr>
        <w:rPr>
          <w:rFonts w:ascii="Times New Roman" w:hAnsi="Times New Roman"/>
          <w:sz w:val="23"/>
        </w:rPr>
      </w:pPr>
      <w:r w:rsidRPr="00D15849">
        <w:rPr>
          <w:rFonts w:ascii="Times New Roman" w:hAnsi="Times New Roman"/>
          <w:sz w:val="23"/>
        </w:rPr>
        <w:t xml:space="preserve">Office Hours: </w:t>
      </w:r>
      <w:r w:rsidR="00FC4A2C">
        <w:rPr>
          <w:rFonts w:ascii="Times New Roman" w:hAnsi="Times New Roman"/>
          <w:sz w:val="23"/>
        </w:rPr>
        <w:t xml:space="preserve">T 10:45am – 12:00pm; R 10:45am – 12:00pm </w:t>
      </w:r>
      <w:r w:rsidRPr="00D15849">
        <w:rPr>
          <w:rFonts w:ascii="Times New Roman" w:hAnsi="Times New Roman"/>
          <w:sz w:val="23"/>
        </w:rPr>
        <w:t xml:space="preserve">(and by appointment)                                     </w:t>
      </w:r>
    </w:p>
    <w:p w:rsidR="0001026A" w:rsidRPr="00D15849" w:rsidRDefault="0001026A" w:rsidP="0001026A">
      <w:pPr>
        <w:rPr>
          <w:rFonts w:ascii="Times New Roman" w:hAnsi="Times New Roman"/>
          <w:sz w:val="23"/>
        </w:rPr>
      </w:pPr>
      <w:proofErr w:type="gramStart"/>
      <w:r w:rsidRPr="00D15849">
        <w:rPr>
          <w:rFonts w:ascii="Times New Roman" w:hAnsi="Times New Roman"/>
          <w:sz w:val="23"/>
        </w:rPr>
        <w:t>e-mail</w:t>
      </w:r>
      <w:proofErr w:type="gramEnd"/>
      <w:r w:rsidRPr="00D15849">
        <w:rPr>
          <w:rFonts w:ascii="Times New Roman" w:hAnsi="Times New Roman"/>
          <w:sz w:val="23"/>
        </w:rPr>
        <w:t xml:space="preserve">: </w:t>
      </w:r>
      <w:hyperlink r:id="rId8" w:history="1">
        <w:r w:rsidRPr="00D15849">
          <w:rPr>
            <w:rStyle w:val="Hyperlink"/>
            <w:rFonts w:ascii="Times New Roman" w:hAnsi="Times New Roman"/>
            <w:sz w:val="23"/>
          </w:rPr>
          <w:t>eilieva@ufl.edu</w:t>
        </w:r>
      </w:hyperlink>
    </w:p>
    <w:p w:rsidR="0001026A" w:rsidRPr="00D15849" w:rsidRDefault="0001026A" w:rsidP="0001026A">
      <w:pPr>
        <w:rPr>
          <w:rFonts w:ascii="Times New Roman" w:hAnsi="Times New Roman"/>
          <w:b/>
          <w:sz w:val="23"/>
        </w:rPr>
      </w:pPr>
    </w:p>
    <w:p w:rsidR="0001026A" w:rsidRPr="00D15849" w:rsidRDefault="0001026A" w:rsidP="0001026A">
      <w:pPr>
        <w:rPr>
          <w:rFonts w:ascii="Times New Roman" w:hAnsi="Times New Roman"/>
          <w:b/>
          <w:sz w:val="23"/>
        </w:rPr>
      </w:pPr>
    </w:p>
    <w:p w:rsidR="0001026A" w:rsidRPr="00D15849" w:rsidRDefault="0001026A" w:rsidP="0001026A">
      <w:pPr>
        <w:rPr>
          <w:rFonts w:ascii="Times New Roman" w:hAnsi="Times New Roman"/>
          <w:b/>
          <w:sz w:val="23"/>
        </w:rPr>
      </w:pPr>
      <w:r w:rsidRPr="00D15849">
        <w:rPr>
          <w:rFonts w:ascii="Times New Roman" w:hAnsi="Times New Roman"/>
          <w:b/>
          <w:sz w:val="23"/>
        </w:rPr>
        <w:t xml:space="preserve">Course Description </w:t>
      </w:r>
    </w:p>
    <w:p w:rsidR="003C20B5" w:rsidRPr="003C20B5" w:rsidRDefault="0054001E" w:rsidP="003C20B5">
      <w:pPr>
        <w:rPr>
          <w:rFonts w:ascii="Times New Roman" w:hAnsi="Times New Roman"/>
          <w:sz w:val="23"/>
        </w:rPr>
      </w:pPr>
      <w:r w:rsidRPr="00D15849">
        <w:rPr>
          <w:rFonts w:ascii="Times New Roman" w:hAnsi="Times New Roman"/>
          <w:sz w:val="23"/>
        </w:rPr>
        <w:t>In t</w:t>
      </w:r>
      <w:r w:rsidR="0001026A" w:rsidRPr="00D15849">
        <w:rPr>
          <w:rFonts w:ascii="Times New Roman" w:hAnsi="Times New Roman"/>
          <w:sz w:val="23"/>
        </w:rPr>
        <w:t xml:space="preserve">his course </w:t>
      </w:r>
      <w:r w:rsidRPr="00D15849">
        <w:rPr>
          <w:rFonts w:ascii="Times New Roman" w:hAnsi="Times New Roman"/>
          <w:sz w:val="23"/>
        </w:rPr>
        <w:t>we will focus</w:t>
      </w:r>
      <w:r w:rsidR="0001026A" w:rsidRPr="00D15849">
        <w:rPr>
          <w:rFonts w:ascii="Times New Roman" w:hAnsi="Times New Roman"/>
          <w:sz w:val="23"/>
        </w:rPr>
        <w:t xml:space="preserve"> on selected texts and dilemmas that typically preoccupy, but are by no means limited to, the </w:t>
      </w:r>
      <w:r w:rsidR="00B2161B" w:rsidRPr="00D15849">
        <w:rPr>
          <w:rFonts w:ascii="Times New Roman" w:hAnsi="Times New Roman"/>
          <w:sz w:val="23"/>
        </w:rPr>
        <w:t>field</w:t>
      </w:r>
      <w:r w:rsidR="0001026A" w:rsidRPr="00D15849">
        <w:rPr>
          <w:rFonts w:ascii="Times New Roman" w:hAnsi="Times New Roman"/>
          <w:sz w:val="23"/>
        </w:rPr>
        <w:t xml:space="preserve"> of political theory. We will critically engage a range of themes and concepts </w:t>
      </w:r>
      <w:r w:rsidR="006509C6" w:rsidRPr="00D15849">
        <w:rPr>
          <w:rFonts w:ascii="Times New Roman" w:hAnsi="Times New Roman"/>
          <w:sz w:val="23"/>
        </w:rPr>
        <w:t>integral to the development of W</w:t>
      </w:r>
      <w:r w:rsidR="0001026A" w:rsidRPr="00D15849">
        <w:rPr>
          <w:rFonts w:ascii="Times New Roman" w:hAnsi="Times New Roman"/>
          <w:sz w:val="23"/>
        </w:rPr>
        <w:t xml:space="preserve">estern political thought: justice, </w:t>
      </w:r>
      <w:r w:rsidR="005853EC" w:rsidRPr="00D15849">
        <w:rPr>
          <w:rFonts w:ascii="Times New Roman" w:hAnsi="Times New Roman"/>
          <w:sz w:val="23"/>
        </w:rPr>
        <w:t xml:space="preserve">power, </w:t>
      </w:r>
      <w:r w:rsidR="0001026A" w:rsidRPr="00D15849">
        <w:rPr>
          <w:rFonts w:ascii="Times New Roman" w:hAnsi="Times New Roman"/>
          <w:sz w:val="23"/>
        </w:rPr>
        <w:t>identity, difference, liberalism, democracy, freedom, inequality, alienation, etc. We will also devote attention to a group of thinkers who do not fit neatly into the Western canon, whose writings offer important but neglected worldviews, and who in different ways expose the limits of s</w:t>
      </w:r>
      <w:r w:rsidR="006509C6" w:rsidRPr="00D15849">
        <w:rPr>
          <w:rFonts w:ascii="Times New Roman" w:hAnsi="Times New Roman"/>
          <w:sz w:val="23"/>
        </w:rPr>
        <w:t>ome of the central concepts of W</w:t>
      </w:r>
      <w:r w:rsidR="0001026A" w:rsidRPr="00D15849">
        <w:rPr>
          <w:rFonts w:ascii="Times New Roman" w:hAnsi="Times New Roman"/>
          <w:sz w:val="23"/>
        </w:rPr>
        <w:t xml:space="preserve">estern political thought. With the latter group of authors we will consider the global and colonial contexts of modern political theory, as well as the </w:t>
      </w:r>
      <w:r w:rsidR="005F384A" w:rsidRPr="00D15849">
        <w:rPr>
          <w:rFonts w:ascii="Times New Roman" w:hAnsi="Times New Roman"/>
          <w:sz w:val="23"/>
        </w:rPr>
        <w:t>relationship between politics and violence</w:t>
      </w:r>
      <w:r w:rsidR="0001026A" w:rsidRPr="00D15849">
        <w:rPr>
          <w:rFonts w:ascii="Times New Roman" w:hAnsi="Times New Roman"/>
          <w:sz w:val="23"/>
        </w:rPr>
        <w:t xml:space="preserve">. </w:t>
      </w:r>
      <w:r w:rsidR="003C20B5" w:rsidRPr="003C20B5">
        <w:rPr>
          <w:rFonts w:ascii="Times New Roman" w:hAnsi="Times New Roman"/>
          <w:sz w:val="23"/>
        </w:rPr>
        <w:t>More broadly, the aim of this course is to help stu</w:t>
      </w:r>
      <w:r w:rsidR="0076200E">
        <w:rPr>
          <w:rFonts w:ascii="Times New Roman" w:hAnsi="Times New Roman"/>
          <w:sz w:val="23"/>
        </w:rPr>
        <w:t>dents see political theory as the</w:t>
      </w:r>
      <w:r w:rsidR="003C20B5" w:rsidRPr="003C20B5">
        <w:rPr>
          <w:rFonts w:ascii="Times New Roman" w:hAnsi="Times New Roman"/>
          <w:sz w:val="23"/>
        </w:rPr>
        <w:t xml:space="preserve"> important study of a more general set of issues that bear a direct connection to how we act in the world.</w:t>
      </w:r>
      <w:r w:rsidR="00EE7831">
        <w:rPr>
          <w:rFonts w:ascii="Times New Roman" w:hAnsi="Times New Roman"/>
          <w:sz w:val="23"/>
        </w:rPr>
        <w:t xml:space="preserve"> Our goal will be to </w:t>
      </w:r>
      <w:r w:rsidR="008D023D">
        <w:rPr>
          <w:rFonts w:ascii="Times New Roman" w:hAnsi="Times New Roman"/>
          <w:sz w:val="23"/>
        </w:rPr>
        <w:t xml:space="preserve">use the </w:t>
      </w:r>
      <w:r w:rsidR="00013105">
        <w:rPr>
          <w:rFonts w:ascii="Times New Roman" w:hAnsi="Times New Roman"/>
          <w:sz w:val="23"/>
        </w:rPr>
        <w:t xml:space="preserve">assigned </w:t>
      </w:r>
      <w:r w:rsidR="008D023D">
        <w:rPr>
          <w:rFonts w:ascii="Times New Roman" w:hAnsi="Times New Roman"/>
          <w:sz w:val="23"/>
        </w:rPr>
        <w:t xml:space="preserve">readings as resources that can help us </w:t>
      </w:r>
      <w:r w:rsidR="00EE7831">
        <w:rPr>
          <w:rFonts w:ascii="Times New Roman" w:hAnsi="Times New Roman"/>
          <w:sz w:val="23"/>
        </w:rPr>
        <w:t>reflect about</w:t>
      </w:r>
      <w:r w:rsidR="008D023D">
        <w:rPr>
          <w:rFonts w:ascii="Times New Roman" w:hAnsi="Times New Roman"/>
          <w:sz w:val="23"/>
        </w:rPr>
        <w:t xml:space="preserve"> our own values</w:t>
      </w:r>
      <w:r w:rsidR="00E6558C">
        <w:rPr>
          <w:rFonts w:ascii="Times New Roman" w:hAnsi="Times New Roman"/>
          <w:sz w:val="23"/>
        </w:rPr>
        <w:t xml:space="preserve"> </w:t>
      </w:r>
      <w:r w:rsidR="008D023D">
        <w:rPr>
          <w:rFonts w:ascii="Times New Roman" w:hAnsi="Times New Roman"/>
          <w:sz w:val="23"/>
        </w:rPr>
        <w:t>and</w:t>
      </w:r>
      <w:r w:rsidR="00E6558C">
        <w:rPr>
          <w:rFonts w:ascii="Times New Roman" w:hAnsi="Times New Roman"/>
          <w:sz w:val="23"/>
        </w:rPr>
        <w:t>, in turn,</w:t>
      </w:r>
      <w:r w:rsidR="008D023D">
        <w:rPr>
          <w:rFonts w:ascii="Times New Roman" w:hAnsi="Times New Roman"/>
          <w:sz w:val="23"/>
        </w:rPr>
        <w:t xml:space="preserve"> to understand how these values inform our ethical conduct in the world.</w:t>
      </w:r>
    </w:p>
    <w:p w:rsidR="00261AE0" w:rsidRPr="00D15849" w:rsidRDefault="00261AE0" w:rsidP="0001026A">
      <w:pPr>
        <w:rPr>
          <w:rFonts w:ascii="Times New Roman" w:hAnsi="Times New Roman"/>
          <w:sz w:val="23"/>
        </w:rPr>
      </w:pPr>
    </w:p>
    <w:p w:rsidR="0001026A" w:rsidRPr="00D15849" w:rsidRDefault="00261AE0" w:rsidP="0001026A">
      <w:pPr>
        <w:rPr>
          <w:rFonts w:ascii="Times New Roman" w:hAnsi="Times New Roman"/>
          <w:sz w:val="23"/>
        </w:rPr>
      </w:pPr>
      <w:r w:rsidRPr="00D15849">
        <w:rPr>
          <w:rFonts w:ascii="Times New Roman" w:hAnsi="Times New Roman"/>
          <w:sz w:val="23"/>
        </w:rPr>
        <w:t xml:space="preserve">Each of the three units that comprise this course is devoted to a broad theme central to understanding politics. </w:t>
      </w:r>
      <w:r w:rsidR="00804898" w:rsidRPr="00D15849">
        <w:rPr>
          <w:rFonts w:ascii="Times New Roman" w:hAnsi="Times New Roman"/>
          <w:sz w:val="23"/>
        </w:rPr>
        <w:t xml:space="preserve">The first unit (weeks 1-6) will address the </w:t>
      </w:r>
      <w:r w:rsidR="009E0073" w:rsidRPr="00D15849">
        <w:rPr>
          <w:rFonts w:ascii="Times New Roman" w:hAnsi="Times New Roman"/>
          <w:sz w:val="23"/>
        </w:rPr>
        <w:t>politics</w:t>
      </w:r>
      <w:r w:rsidR="00804898" w:rsidRPr="00D15849">
        <w:rPr>
          <w:rFonts w:ascii="Times New Roman" w:hAnsi="Times New Roman"/>
          <w:sz w:val="23"/>
        </w:rPr>
        <w:t xml:space="preserve"> </w:t>
      </w:r>
      <w:r w:rsidR="009E0073" w:rsidRPr="00D15849">
        <w:rPr>
          <w:rFonts w:ascii="Times New Roman" w:hAnsi="Times New Roman"/>
          <w:sz w:val="23"/>
        </w:rPr>
        <w:t xml:space="preserve">of encounter. The second unit, (weeks 7-12) will </w:t>
      </w:r>
      <w:r w:rsidR="00661C3E" w:rsidRPr="00D15849">
        <w:rPr>
          <w:rFonts w:ascii="Times New Roman" w:hAnsi="Times New Roman"/>
          <w:sz w:val="23"/>
        </w:rPr>
        <w:t>explore various justifications and critiques of inequality. Lastly, in the third</w:t>
      </w:r>
      <w:r w:rsidR="00030ED8" w:rsidRPr="00D15849">
        <w:rPr>
          <w:rFonts w:ascii="Times New Roman" w:hAnsi="Times New Roman"/>
          <w:sz w:val="23"/>
        </w:rPr>
        <w:t xml:space="preserve"> unit (weeks 13-16) </w:t>
      </w:r>
      <w:r w:rsidR="00661C3E" w:rsidRPr="00D15849">
        <w:rPr>
          <w:rFonts w:ascii="Times New Roman" w:hAnsi="Times New Roman"/>
          <w:sz w:val="23"/>
        </w:rPr>
        <w:t>we will focus on the relationship between politics and violence.</w:t>
      </w:r>
    </w:p>
    <w:p w:rsidR="0001026A" w:rsidRPr="007F730E" w:rsidRDefault="0001026A" w:rsidP="0001026A">
      <w:pPr>
        <w:rPr>
          <w:rFonts w:ascii="Times New Roman" w:hAnsi="Times New Roman"/>
        </w:rPr>
      </w:pPr>
    </w:p>
    <w:p w:rsidR="0001026A" w:rsidRPr="00D15849" w:rsidRDefault="0001026A" w:rsidP="0001026A">
      <w:pPr>
        <w:rPr>
          <w:rFonts w:ascii="Times New Roman" w:hAnsi="Times New Roman"/>
          <w:b/>
          <w:sz w:val="23"/>
        </w:rPr>
      </w:pPr>
      <w:r w:rsidRPr="00D15849">
        <w:rPr>
          <w:rFonts w:ascii="Times New Roman" w:hAnsi="Times New Roman"/>
          <w:b/>
          <w:sz w:val="23"/>
        </w:rPr>
        <w:t>Required Texts:</w:t>
      </w:r>
    </w:p>
    <w:p w:rsidR="0001026A" w:rsidRPr="00D15849" w:rsidRDefault="0001026A" w:rsidP="0001026A">
      <w:pPr>
        <w:rPr>
          <w:rFonts w:ascii="Times New Roman" w:hAnsi="Times New Roman"/>
          <w:sz w:val="23"/>
        </w:rPr>
      </w:pPr>
      <w:r w:rsidRPr="00D15849">
        <w:rPr>
          <w:rFonts w:ascii="Times New Roman" w:hAnsi="Times New Roman"/>
          <w:sz w:val="23"/>
        </w:rPr>
        <w:t xml:space="preserve">1. John Locke, </w:t>
      </w:r>
      <w:r w:rsidRPr="00D15849">
        <w:rPr>
          <w:rFonts w:ascii="Times New Roman" w:hAnsi="Times New Roman"/>
          <w:i/>
          <w:sz w:val="23"/>
        </w:rPr>
        <w:t>The Second Treatise of Government.</w:t>
      </w:r>
      <w:r w:rsidRPr="00D15849">
        <w:rPr>
          <w:rFonts w:ascii="Times New Roman" w:hAnsi="Times New Roman"/>
          <w:sz w:val="23"/>
        </w:rPr>
        <w:t xml:space="preserve"> </w:t>
      </w:r>
    </w:p>
    <w:p w:rsidR="0001026A" w:rsidRPr="00D15849" w:rsidRDefault="0001026A" w:rsidP="0001026A">
      <w:pPr>
        <w:rPr>
          <w:rFonts w:ascii="Times New Roman" w:hAnsi="Times New Roman"/>
          <w:i/>
          <w:sz w:val="23"/>
        </w:rPr>
      </w:pPr>
      <w:r w:rsidRPr="00D15849">
        <w:rPr>
          <w:rFonts w:ascii="Times New Roman" w:hAnsi="Times New Roman"/>
          <w:sz w:val="23"/>
        </w:rPr>
        <w:t xml:space="preserve">2. Jean-Jacques Rousseau, </w:t>
      </w:r>
      <w:r w:rsidRPr="00D15849">
        <w:rPr>
          <w:rFonts w:ascii="Times New Roman" w:hAnsi="Times New Roman"/>
          <w:i/>
          <w:sz w:val="23"/>
        </w:rPr>
        <w:t>The Social Contract and Discourses</w:t>
      </w:r>
      <w:r w:rsidRPr="00D15849">
        <w:rPr>
          <w:rFonts w:ascii="Times New Roman" w:hAnsi="Times New Roman"/>
          <w:sz w:val="23"/>
        </w:rPr>
        <w:t>.</w:t>
      </w:r>
    </w:p>
    <w:p w:rsidR="0001026A" w:rsidRPr="00D15849" w:rsidRDefault="0001026A" w:rsidP="0001026A">
      <w:pPr>
        <w:rPr>
          <w:rFonts w:ascii="Times New Roman" w:hAnsi="Times New Roman"/>
          <w:sz w:val="23"/>
        </w:rPr>
      </w:pPr>
      <w:r w:rsidRPr="00D15849">
        <w:rPr>
          <w:rFonts w:ascii="Times New Roman" w:hAnsi="Times New Roman"/>
          <w:sz w:val="23"/>
        </w:rPr>
        <w:t xml:space="preserve">3. Frantz Fanon, </w:t>
      </w:r>
      <w:r w:rsidR="004D1DD0" w:rsidRPr="00D15849">
        <w:rPr>
          <w:rFonts w:ascii="Times New Roman" w:hAnsi="Times New Roman"/>
          <w:i/>
          <w:sz w:val="23"/>
        </w:rPr>
        <w:t>The Wretched of the Earth</w:t>
      </w:r>
      <w:r w:rsidRPr="00D15849">
        <w:rPr>
          <w:rFonts w:ascii="Times New Roman" w:hAnsi="Times New Roman"/>
          <w:i/>
          <w:sz w:val="23"/>
        </w:rPr>
        <w:t>.</w:t>
      </w:r>
    </w:p>
    <w:p w:rsidR="0001026A" w:rsidRPr="00D15849" w:rsidRDefault="0001026A" w:rsidP="0001026A">
      <w:pPr>
        <w:rPr>
          <w:rFonts w:ascii="Times New Roman" w:hAnsi="Times New Roman"/>
          <w:i/>
          <w:sz w:val="23"/>
        </w:rPr>
      </w:pPr>
      <w:r w:rsidRPr="00D15849">
        <w:rPr>
          <w:rFonts w:ascii="Times New Roman" w:hAnsi="Times New Roman"/>
          <w:sz w:val="23"/>
        </w:rPr>
        <w:t xml:space="preserve">4. </w:t>
      </w:r>
      <w:proofErr w:type="spellStart"/>
      <w:r w:rsidRPr="00D15849">
        <w:rPr>
          <w:rFonts w:ascii="Times New Roman" w:hAnsi="Times New Roman"/>
          <w:sz w:val="23"/>
        </w:rPr>
        <w:t>Tzvetan</w:t>
      </w:r>
      <w:proofErr w:type="spellEnd"/>
      <w:r w:rsidRPr="00D15849">
        <w:rPr>
          <w:rFonts w:ascii="Times New Roman" w:hAnsi="Times New Roman"/>
          <w:sz w:val="23"/>
        </w:rPr>
        <w:t xml:space="preserve"> </w:t>
      </w:r>
      <w:proofErr w:type="spellStart"/>
      <w:r w:rsidRPr="00D15849">
        <w:rPr>
          <w:rFonts w:ascii="Times New Roman" w:hAnsi="Times New Roman"/>
          <w:sz w:val="23"/>
        </w:rPr>
        <w:t>Todorov</w:t>
      </w:r>
      <w:proofErr w:type="spellEnd"/>
      <w:r w:rsidRPr="00D15849">
        <w:rPr>
          <w:rFonts w:ascii="Times New Roman" w:hAnsi="Times New Roman"/>
          <w:sz w:val="23"/>
        </w:rPr>
        <w:t xml:space="preserve">, </w:t>
      </w:r>
      <w:r w:rsidRPr="00D15849">
        <w:rPr>
          <w:rFonts w:ascii="Times New Roman" w:hAnsi="Times New Roman"/>
          <w:i/>
          <w:sz w:val="23"/>
        </w:rPr>
        <w:t>The Conquest</w:t>
      </w:r>
      <w:r w:rsidRPr="00D15849">
        <w:rPr>
          <w:rFonts w:ascii="Times New Roman" w:hAnsi="Times New Roman"/>
          <w:sz w:val="23"/>
        </w:rPr>
        <w:t xml:space="preserve"> </w:t>
      </w:r>
      <w:r w:rsidRPr="00D15849">
        <w:rPr>
          <w:rFonts w:ascii="Times New Roman" w:hAnsi="Times New Roman"/>
          <w:i/>
          <w:sz w:val="23"/>
        </w:rPr>
        <w:t>of</w:t>
      </w:r>
      <w:r w:rsidRPr="00D15849">
        <w:rPr>
          <w:rFonts w:ascii="Times New Roman" w:hAnsi="Times New Roman"/>
          <w:sz w:val="23"/>
        </w:rPr>
        <w:t xml:space="preserve"> </w:t>
      </w:r>
      <w:r w:rsidRPr="00D15849">
        <w:rPr>
          <w:rFonts w:ascii="Times New Roman" w:hAnsi="Times New Roman"/>
          <w:i/>
          <w:sz w:val="23"/>
        </w:rPr>
        <w:t>America.</w:t>
      </w:r>
    </w:p>
    <w:p w:rsidR="00A54A9D" w:rsidRPr="00D15849" w:rsidRDefault="0001026A" w:rsidP="0001026A">
      <w:pPr>
        <w:rPr>
          <w:rFonts w:ascii="Times New Roman" w:hAnsi="Times New Roman"/>
          <w:i/>
          <w:sz w:val="23"/>
        </w:rPr>
      </w:pPr>
      <w:r w:rsidRPr="00D15849">
        <w:rPr>
          <w:rFonts w:ascii="Times New Roman" w:hAnsi="Times New Roman"/>
          <w:sz w:val="23"/>
        </w:rPr>
        <w:t xml:space="preserve">5. </w:t>
      </w:r>
      <w:r w:rsidR="003A700F" w:rsidRPr="00D15849">
        <w:rPr>
          <w:rFonts w:ascii="Times New Roman" w:hAnsi="Times New Roman"/>
          <w:sz w:val="23"/>
        </w:rPr>
        <w:t xml:space="preserve">Mahatma Gandhi, </w:t>
      </w:r>
      <w:r w:rsidR="00115FC0" w:rsidRPr="00D15849">
        <w:rPr>
          <w:rFonts w:ascii="Times New Roman" w:hAnsi="Times New Roman"/>
          <w:i/>
          <w:sz w:val="23"/>
        </w:rPr>
        <w:t>Selected Political Writings.</w:t>
      </w:r>
    </w:p>
    <w:p w:rsidR="005147F2" w:rsidRPr="00D15849" w:rsidRDefault="00A54A9D" w:rsidP="0001026A">
      <w:pPr>
        <w:rPr>
          <w:rFonts w:ascii="Times New Roman" w:hAnsi="Times New Roman"/>
          <w:sz w:val="23"/>
        </w:rPr>
      </w:pPr>
      <w:r w:rsidRPr="00D15849">
        <w:rPr>
          <w:rFonts w:ascii="Times New Roman" w:hAnsi="Times New Roman"/>
          <w:sz w:val="23"/>
        </w:rPr>
        <w:t xml:space="preserve">6. </w:t>
      </w:r>
      <w:r w:rsidR="00547676" w:rsidRPr="00D15849">
        <w:rPr>
          <w:rFonts w:ascii="Times New Roman" w:hAnsi="Times New Roman"/>
          <w:sz w:val="23"/>
        </w:rPr>
        <w:t xml:space="preserve">Sophocles, </w:t>
      </w:r>
      <w:r w:rsidR="00547676" w:rsidRPr="00D15849">
        <w:rPr>
          <w:rFonts w:ascii="Times New Roman" w:hAnsi="Times New Roman"/>
          <w:i/>
          <w:sz w:val="23"/>
        </w:rPr>
        <w:t>Antigone, Oedipus the King, Electra</w:t>
      </w:r>
      <w:r w:rsidR="00547676" w:rsidRPr="00D15849">
        <w:rPr>
          <w:rFonts w:ascii="Times New Roman" w:hAnsi="Times New Roman"/>
          <w:sz w:val="23"/>
        </w:rPr>
        <w:t>.</w:t>
      </w:r>
    </w:p>
    <w:p w:rsidR="0001026A" w:rsidRPr="00D15849" w:rsidRDefault="005147F2" w:rsidP="0001026A">
      <w:pPr>
        <w:rPr>
          <w:rFonts w:ascii="Times New Roman" w:hAnsi="Times New Roman"/>
          <w:sz w:val="23"/>
        </w:rPr>
      </w:pPr>
      <w:r w:rsidRPr="00D15849">
        <w:rPr>
          <w:rFonts w:ascii="Times New Roman" w:hAnsi="Times New Roman"/>
          <w:sz w:val="23"/>
        </w:rPr>
        <w:t xml:space="preserve">7. </w:t>
      </w:r>
      <w:proofErr w:type="spellStart"/>
      <w:r w:rsidRPr="00D15849">
        <w:rPr>
          <w:rFonts w:ascii="Times New Roman" w:hAnsi="Times New Roman"/>
          <w:sz w:val="23"/>
        </w:rPr>
        <w:t>Joydeep</w:t>
      </w:r>
      <w:proofErr w:type="spellEnd"/>
      <w:r w:rsidRPr="00D15849">
        <w:rPr>
          <w:rFonts w:ascii="Times New Roman" w:hAnsi="Times New Roman"/>
          <w:sz w:val="23"/>
        </w:rPr>
        <w:t xml:space="preserve"> Roy-Bhattacharya, </w:t>
      </w:r>
      <w:r w:rsidRPr="00D15849">
        <w:rPr>
          <w:rFonts w:ascii="Times New Roman" w:hAnsi="Times New Roman"/>
          <w:i/>
          <w:sz w:val="23"/>
        </w:rPr>
        <w:t>The Watch: A Novel</w:t>
      </w:r>
      <w:r w:rsidRPr="00D15849">
        <w:rPr>
          <w:rFonts w:ascii="Times New Roman" w:hAnsi="Times New Roman"/>
          <w:sz w:val="23"/>
        </w:rPr>
        <w:t>.</w:t>
      </w:r>
    </w:p>
    <w:p w:rsidR="0001026A" w:rsidRPr="00D15849" w:rsidRDefault="0001026A" w:rsidP="0001026A">
      <w:pPr>
        <w:rPr>
          <w:rFonts w:ascii="Times New Roman" w:hAnsi="Times New Roman"/>
          <w:sz w:val="23"/>
        </w:rPr>
      </w:pPr>
    </w:p>
    <w:p w:rsidR="0001026A" w:rsidRPr="00D15849" w:rsidRDefault="0001026A" w:rsidP="0001026A">
      <w:pPr>
        <w:rPr>
          <w:rFonts w:ascii="Times New Roman" w:hAnsi="Times New Roman"/>
          <w:sz w:val="23"/>
        </w:rPr>
      </w:pPr>
      <w:r w:rsidRPr="00D15849">
        <w:rPr>
          <w:rFonts w:ascii="Times New Roman" w:hAnsi="Times New Roman"/>
          <w:sz w:val="23"/>
        </w:rPr>
        <w:t xml:space="preserve">** All additional required readings, which are marked as “E-reserve” in the Class Schedule below, will be available for download via Library West’s electronic course reserve system. The system can be accessed at </w:t>
      </w:r>
      <w:hyperlink r:id="rId9" w:history="1">
        <w:r w:rsidRPr="00D15849">
          <w:rPr>
            <w:rStyle w:val="Hyperlink"/>
            <w:rFonts w:ascii="Times New Roman" w:hAnsi="Times New Roman"/>
            <w:sz w:val="23"/>
          </w:rPr>
          <w:t>https://ares-uflib-ufl-edu.lp.hscl.ufl.edu/</w:t>
        </w:r>
      </w:hyperlink>
      <w:r w:rsidRPr="00D15849">
        <w:rPr>
          <w:rFonts w:ascii="Times New Roman" w:hAnsi="Times New Roman"/>
          <w:sz w:val="23"/>
        </w:rPr>
        <w:t>.</w:t>
      </w:r>
    </w:p>
    <w:p w:rsidR="0001026A" w:rsidRPr="00D15849" w:rsidRDefault="0001026A" w:rsidP="0001026A">
      <w:pPr>
        <w:rPr>
          <w:rFonts w:ascii="Times New Roman" w:hAnsi="Times New Roman"/>
          <w:sz w:val="23"/>
        </w:rPr>
      </w:pPr>
    </w:p>
    <w:p w:rsidR="0001026A" w:rsidRPr="00D15849" w:rsidRDefault="0001026A" w:rsidP="0001026A">
      <w:pPr>
        <w:rPr>
          <w:rFonts w:ascii="Times New Roman" w:hAnsi="Times New Roman"/>
          <w:sz w:val="23"/>
        </w:rPr>
      </w:pPr>
      <w:r w:rsidRPr="00D15849">
        <w:rPr>
          <w:rFonts w:ascii="Times New Roman" w:hAnsi="Times New Roman"/>
          <w:b/>
          <w:sz w:val="23"/>
        </w:rPr>
        <w:t>Evaluation:</w:t>
      </w:r>
      <w:r w:rsidRPr="00D15849">
        <w:rPr>
          <w:rFonts w:ascii="Times New Roman" w:hAnsi="Times New Roman"/>
          <w:sz w:val="23"/>
        </w:rPr>
        <w:t xml:space="preserve"> </w:t>
      </w:r>
      <w:r w:rsidR="00C07255" w:rsidRPr="00D15849">
        <w:rPr>
          <w:rFonts w:ascii="Times New Roman" w:hAnsi="Times New Roman"/>
          <w:sz w:val="23"/>
        </w:rPr>
        <w:t>80</w:t>
      </w:r>
      <w:r w:rsidRPr="00D15849">
        <w:rPr>
          <w:rFonts w:ascii="Times New Roman" w:hAnsi="Times New Roman"/>
          <w:sz w:val="23"/>
        </w:rPr>
        <w:t>% of your grade will come from t</w:t>
      </w:r>
      <w:r w:rsidR="00C07255" w:rsidRPr="00D15849">
        <w:rPr>
          <w:rFonts w:ascii="Times New Roman" w:hAnsi="Times New Roman"/>
          <w:sz w:val="23"/>
        </w:rPr>
        <w:t>hree</w:t>
      </w:r>
      <w:r w:rsidRPr="00D15849">
        <w:rPr>
          <w:rFonts w:ascii="Times New Roman" w:hAnsi="Times New Roman"/>
          <w:sz w:val="23"/>
        </w:rPr>
        <w:t xml:space="preserve"> take-home essays</w:t>
      </w:r>
      <w:r w:rsidR="00C07255" w:rsidRPr="00D15849">
        <w:rPr>
          <w:rFonts w:ascii="Times New Roman" w:hAnsi="Times New Roman"/>
          <w:sz w:val="23"/>
        </w:rPr>
        <w:t xml:space="preserve">. </w:t>
      </w:r>
      <w:r w:rsidRPr="00D15849">
        <w:rPr>
          <w:rFonts w:ascii="Times New Roman" w:hAnsi="Times New Roman"/>
          <w:sz w:val="23"/>
        </w:rPr>
        <w:t>I will provide more details about essay topics and how to write the papers in class</w:t>
      </w:r>
      <w:r w:rsidR="00A24605" w:rsidRPr="00D15849">
        <w:rPr>
          <w:rFonts w:ascii="Times New Roman" w:hAnsi="Times New Roman"/>
          <w:sz w:val="23"/>
        </w:rPr>
        <w:t>. 1</w:t>
      </w:r>
      <w:r w:rsidRPr="00D15849">
        <w:rPr>
          <w:rFonts w:ascii="Times New Roman" w:hAnsi="Times New Roman"/>
          <w:sz w:val="23"/>
        </w:rPr>
        <w:t>0% of your grade will come from coming to class consistently prepared</w:t>
      </w:r>
      <w:r w:rsidR="00A24605" w:rsidRPr="00D15849">
        <w:rPr>
          <w:rFonts w:ascii="Times New Roman" w:hAnsi="Times New Roman"/>
          <w:sz w:val="23"/>
        </w:rPr>
        <w:t xml:space="preserve"> and willing to participate in the discussions</w:t>
      </w:r>
      <w:r w:rsidRPr="00D15849">
        <w:rPr>
          <w:rFonts w:ascii="Times New Roman" w:hAnsi="Times New Roman"/>
          <w:sz w:val="23"/>
        </w:rPr>
        <w:t>.</w:t>
      </w:r>
      <w:r w:rsidR="00A24605" w:rsidRPr="00D15849">
        <w:rPr>
          <w:rFonts w:ascii="Times New Roman" w:hAnsi="Times New Roman"/>
          <w:sz w:val="23"/>
        </w:rPr>
        <w:t xml:space="preserve"> </w:t>
      </w:r>
      <w:r w:rsidR="0089539D">
        <w:rPr>
          <w:rFonts w:ascii="Times New Roman" w:hAnsi="Times New Roman"/>
          <w:sz w:val="23"/>
        </w:rPr>
        <w:t xml:space="preserve">Please note that you are allowed no more than 3 unexcused absences. </w:t>
      </w:r>
      <w:r w:rsidR="00A24605" w:rsidRPr="00D15849">
        <w:rPr>
          <w:rFonts w:ascii="Times New Roman" w:hAnsi="Times New Roman"/>
          <w:sz w:val="23"/>
        </w:rPr>
        <w:t xml:space="preserve">The final 10% will come from </w:t>
      </w:r>
      <w:r w:rsidR="00B61E62">
        <w:rPr>
          <w:rFonts w:ascii="Times New Roman" w:hAnsi="Times New Roman"/>
          <w:sz w:val="23"/>
        </w:rPr>
        <w:t>3 journal submissions.</w:t>
      </w:r>
      <w:r w:rsidRPr="00D15849">
        <w:rPr>
          <w:rFonts w:ascii="Times New Roman" w:hAnsi="Times New Roman"/>
          <w:sz w:val="23"/>
        </w:rPr>
        <w:t xml:space="preserve"> An “entry paper” and an “exit paper” are also required but not graded. </w:t>
      </w:r>
    </w:p>
    <w:p w:rsidR="0001026A" w:rsidRPr="007F730E" w:rsidRDefault="0001026A" w:rsidP="0001026A">
      <w:pPr>
        <w:rPr>
          <w:rFonts w:ascii="Times New Roman" w:hAnsi="Times New Roman"/>
        </w:rPr>
      </w:pPr>
    </w:p>
    <w:tbl>
      <w:tblPr>
        <w:tblStyle w:val="LightGrid-Accent11"/>
        <w:tblW w:w="0" w:type="auto"/>
        <w:jc w:val="center"/>
        <w:tblLook w:val="04A0" w:firstRow="1" w:lastRow="0" w:firstColumn="1" w:lastColumn="0" w:noHBand="0" w:noVBand="1"/>
      </w:tblPr>
      <w:tblGrid>
        <w:gridCol w:w="2949"/>
        <w:gridCol w:w="2510"/>
        <w:gridCol w:w="2510"/>
      </w:tblGrid>
      <w:tr w:rsidR="0001026A" w:rsidRPr="007F730E">
        <w:trPr>
          <w:cnfStyle w:val="100000000000" w:firstRow="1" w:lastRow="0" w:firstColumn="0" w:lastColumn="0" w:oddVBand="0" w:evenVBand="0" w:oddHBand="0"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2949" w:type="dxa"/>
          </w:tcPr>
          <w:p w:rsidR="0001026A" w:rsidRPr="00DE18AC" w:rsidRDefault="0001026A">
            <w:pPr>
              <w:rPr>
                <w:rFonts w:ascii="Times New Roman" w:hAnsi="Times New Roman"/>
              </w:rPr>
            </w:pPr>
            <w:r w:rsidRPr="00DE18AC">
              <w:rPr>
                <w:rFonts w:ascii="Times New Roman" w:hAnsi="Times New Roman"/>
              </w:rPr>
              <w:lastRenderedPageBreak/>
              <w:t>First essay</w:t>
            </w:r>
            <w:r w:rsidR="0089539D">
              <w:rPr>
                <w:rFonts w:ascii="Times New Roman" w:hAnsi="Times New Roman"/>
              </w:rPr>
              <w:t xml:space="preserve"> (5-6 pages)</w:t>
            </w:r>
          </w:p>
        </w:tc>
        <w:tc>
          <w:tcPr>
            <w:tcW w:w="2510" w:type="dxa"/>
          </w:tcPr>
          <w:p w:rsidR="0001026A" w:rsidRPr="00DE18AC" w:rsidRDefault="00D57140">
            <w:pPr>
              <w:cnfStyle w:val="100000000000" w:firstRow="1" w:lastRow="0" w:firstColumn="0" w:lastColumn="0" w:oddVBand="0" w:evenVBand="0" w:oddHBand="0" w:evenHBand="0" w:firstRowFirstColumn="0" w:firstRowLastColumn="0" w:lastRowFirstColumn="0" w:lastRowLastColumn="0"/>
              <w:rPr>
                <w:rFonts w:ascii="Times New Roman" w:hAnsi="Times New Roman"/>
                <w:b w:val="0"/>
              </w:rPr>
            </w:pPr>
            <w:r w:rsidRPr="00DE18AC">
              <w:rPr>
                <w:rFonts w:ascii="Times New Roman" w:hAnsi="Times New Roman"/>
                <w:b w:val="0"/>
              </w:rPr>
              <w:t>due on 2/19/13</w:t>
            </w:r>
          </w:p>
        </w:tc>
        <w:tc>
          <w:tcPr>
            <w:tcW w:w="2510" w:type="dxa"/>
          </w:tcPr>
          <w:p w:rsidR="0001026A" w:rsidRPr="00DE18AC" w:rsidRDefault="0001026A">
            <w:pPr>
              <w:cnfStyle w:val="100000000000" w:firstRow="1" w:lastRow="0" w:firstColumn="0" w:lastColumn="0" w:oddVBand="0" w:evenVBand="0" w:oddHBand="0" w:evenHBand="0" w:firstRowFirstColumn="0" w:firstRowLastColumn="0" w:lastRowFirstColumn="0" w:lastRowLastColumn="0"/>
              <w:rPr>
                <w:rFonts w:ascii="Times New Roman" w:hAnsi="Times New Roman"/>
                <w:b w:val="0"/>
              </w:rPr>
            </w:pPr>
            <w:r w:rsidRPr="00DE18AC">
              <w:rPr>
                <w:rFonts w:ascii="Times New Roman" w:hAnsi="Times New Roman"/>
                <w:b w:val="0"/>
              </w:rPr>
              <w:t>25%</w:t>
            </w:r>
          </w:p>
        </w:tc>
      </w:tr>
      <w:tr w:rsidR="0001026A" w:rsidRPr="007F730E">
        <w:trPr>
          <w:cnfStyle w:val="000000100000" w:firstRow="0" w:lastRow="0" w:firstColumn="0" w:lastColumn="0" w:oddVBand="0" w:evenVBand="0" w:oddHBand="1"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2949" w:type="dxa"/>
          </w:tcPr>
          <w:p w:rsidR="0001026A" w:rsidRPr="00DE18AC" w:rsidRDefault="0001026A">
            <w:pPr>
              <w:rPr>
                <w:rFonts w:ascii="Times New Roman" w:hAnsi="Times New Roman"/>
              </w:rPr>
            </w:pPr>
            <w:r w:rsidRPr="00DE18AC">
              <w:rPr>
                <w:rFonts w:ascii="Times New Roman" w:hAnsi="Times New Roman"/>
              </w:rPr>
              <w:t>Second essay</w:t>
            </w:r>
            <w:r w:rsidR="0089539D">
              <w:rPr>
                <w:rFonts w:ascii="Times New Roman" w:hAnsi="Times New Roman"/>
              </w:rPr>
              <w:t xml:space="preserve"> (5-6 pages)</w:t>
            </w:r>
          </w:p>
        </w:tc>
        <w:tc>
          <w:tcPr>
            <w:tcW w:w="2510" w:type="dxa"/>
          </w:tcPr>
          <w:p w:rsidR="0001026A" w:rsidRPr="00DE18AC" w:rsidRDefault="00D57140">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E18AC">
              <w:rPr>
                <w:rFonts w:ascii="Times New Roman" w:hAnsi="Times New Roman"/>
              </w:rPr>
              <w:t>due on 3/29/13</w:t>
            </w:r>
          </w:p>
        </w:tc>
        <w:tc>
          <w:tcPr>
            <w:tcW w:w="2510" w:type="dxa"/>
          </w:tcPr>
          <w:p w:rsidR="0001026A" w:rsidRPr="00DE18AC" w:rsidRDefault="0001026A">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E18AC">
              <w:rPr>
                <w:rFonts w:ascii="Times New Roman" w:hAnsi="Times New Roman"/>
              </w:rPr>
              <w:t>25%</w:t>
            </w:r>
          </w:p>
          <w:p w:rsidR="0001026A" w:rsidRPr="00DE18AC" w:rsidRDefault="0001026A">
            <w:pPr>
              <w:cnfStyle w:val="000000100000" w:firstRow="0" w:lastRow="0" w:firstColumn="0" w:lastColumn="0" w:oddVBand="0" w:evenVBand="0" w:oddHBand="1" w:evenHBand="0" w:firstRowFirstColumn="0" w:firstRowLastColumn="0" w:lastRowFirstColumn="0" w:lastRowLastColumn="0"/>
              <w:rPr>
                <w:rFonts w:ascii="Times New Roman" w:hAnsi="Times New Roman"/>
              </w:rPr>
            </w:pPr>
          </w:p>
        </w:tc>
      </w:tr>
      <w:tr w:rsidR="0001026A" w:rsidRPr="007F730E">
        <w:trPr>
          <w:cnfStyle w:val="000000010000" w:firstRow="0" w:lastRow="0" w:firstColumn="0" w:lastColumn="0" w:oddVBand="0" w:evenVBand="0" w:oddHBand="0" w:evenHBand="1" w:firstRowFirstColumn="0" w:firstRowLastColumn="0" w:lastRowFirstColumn="0" w:lastRowLastColumn="0"/>
          <w:trHeight w:val="535"/>
          <w:jc w:val="center"/>
        </w:trPr>
        <w:tc>
          <w:tcPr>
            <w:cnfStyle w:val="001000000000" w:firstRow="0" w:lastRow="0" w:firstColumn="1" w:lastColumn="0" w:oddVBand="0" w:evenVBand="0" w:oddHBand="0" w:evenHBand="0" w:firstRowFirstColumn="0" w:firstRowLastColumn="0" w:lastRowFirstColumn="0" w:lastRowLastColumn="0"/>
            <w:tcW w:w="2949" w:type="dxa"/>
          </w:tcPr>
          <w:p w:rsidR="0001026A" w:rsidRPr="00DE18AC" w:rsidRDefault="0001026A">
            <w:pPr>
              <w:rPr>
                <w:rFonts w:ascii="Times New Roman" w:hAnsi="Times New Roman"/>
              </w:rPr>
            </w:pPr>
            <w:r w:rsidRPr="00DE18AC">
              <w:rPr>
                <w:rFonts w:ascii="Times New Roman" w:hAnsi="Times New Roman"/>
              </w:rPr>
              <w:t>Third essay</w:t>
            </w:r>
            <w:r w:rsidR="0089539D">
              <w:rPr>
                <w:rFonts w:ascii="Times New Roman" w:hAnsi="Times New Roman"/>
              </w:rPr>
              <w:t xml:space="preserve"> (6-7 pages)</w:t>
            </w:r>
          </w:p>
          <w:p w:rsidR="0001026A" w:rsidRPr="00DE18AC" w:rsidRDefault="0001026A">
            <w:pPr>
              <w:rPr>
                <w:rFonts w:ascii="Times New Roman" w:hAnsi="Times New Roman"/>
              </w:rPr>
            </w:pPr>
          </w:p>
        </w:tc>
        <w:tc>
          <w:tcPr>
            <w:tcW w:w="2510" w:type="dxa"/>
          </w:tcPr>
          <w:p w:rsidR="0001026A" w:rsidRPr="00DE18AC" w:rsidRDefault="00D57140">
            <w:pPr>
              <w:cnfStyle w:val="000000010000" w:firstRow="0" w:lastRow="0" w:firstColumn="0" w:lastColumn="0" w:oddVBand="0" w:evenVBand="0" w:oddHBand="0" w:evenHBand="1" w:firstRowFirstColumn="0" w:firstRowLastColumn="0" w:lastRowFirstColumn="0" w:lastRowLastColumn="0"/>
              <w:rPr>
                <w:rFonts w:ascii="Times New Roman" w:hAnsi="Times New Roman"/>
              </w:rPr>
            </w:pPr>
            <w:r w:rsidRPr="00DE18AC">
              <w:rPr>
                <w:rFonts w:ascii="Times New Roman" w:hAnsi="Times New Roman"/>
              </w:rPr>
              <w:t>due on 4/30/13</w:t>
            </w:r>
          </w:p>
        </w:tc>
        <w:tc>
          <w:tcPr>
            <w:tcW w:w="2510" w:type="dxa"/>
          </w:tcPr>
          <w:p w:rsidR="0001026A" w:rsidRPr="00DE18AC" w:rsidRDefault="00D9295D">
            <w:pPr>
              <w:cnfStyle w:val="000000010000" w:firstRow="0" w:lastRow="0" w:firstColumn="0" w:lastColumn="0" w:oddVBand="0" w:evenVBand="0" w:oddHBand="0" w:evenHBand="1" w:firstRowFirstColumn="0" w:firstRowLastColumn="0" w:lastRowFirstColumn="0" w:lastRowLastColumn="0"/>
              <w:rPr>
                <w:rFonts w:ascii="Times New Roman" w:hAnsi="Times New Roman"/>
              </w:rPr>
            </w:pPr>
            <w:r w:rsidRPr="00DE18AC">
              <w:rPr>
                <w:rFonts w:ascii="Times New Roman" w:hAnsi="Times New Roman"/>
              </w:rPr>
              <w:t>30%</w:t>
            </w:r>
          </w:p>
        </w:tc>
      </w:tr>
      <w:tr w:rsidR="0001026A" w:rsidRPr="007F730E">
        <w:trPr>
          <w:cnfStyle w:val="000000100000" w:firstRow="0" w:lastRow="0" w:firstColumn="0" w:lastColumn="0" w:oddVBand="0" w:evenVBand="0" w:oddHBand="1" w:evenHBand="0" w:firstRowFirstColumn="0" w:firstRowLastColumn="0" w:lastRowFirstColumn="0" w:lastRowLastColumn="0"/>
          <w:trHeight w:val="535"/>
          <w:jc w:val="center"/>
        </w:trPr>
        <w:tc>
          <w:tcPr>
            <w:cnfStyle w:val="001000000000" w:firstRow="0" w:lastRow="0" w:firstColumn="1" w:lastColumn="0" w:oddVBand="0" w:evenVBand="0" w:oddHBand="0" w:evenHBand="0" w:firstRowFirstColumn="0" w:firstRowLastColumn="0" w:lastRowFirstColumn="0" w:lastRowLastColumn="0"/>
            <w:tcW w:w="2949" w:type="dxa"/>
          </w:tcPr>
          <w:p w:rsidR="0001026A" w:rsidRPr="00DE18AC" w:rsidRDefault="0001026A" w:rsidP="0001026A">
            <w:pPr>
              <w:rPr>
                <w:rFonts w:ascii="Times New Roman" w:hAnsi="Times New Roman"/>
              </w:rPr>
            </w:pPr>
            <w:r w:rsidRPr="00DE18AC">
              <w:rPr>
                <w:rFonts w:ascii="Times New Roman" w:hAnsi="Times New Roman"/>
              </w:rPr>
              <w:t>Attendance/participation</w:t>
            </w:r>
          </w:p>
          <w:p w:rsidR="0001026A" w:rsidRPr="00DE18AC" w:rsidRDefault="0001026A" w:rsidP="0001026A">
            <w:pPr>
              <w:rPr>
                <w:rFonts w:ascii="Times New Roman" w:hAnsi="Times New Roman"/>
              </w:rPr>
            </w:pPr>
          </w:p>
        </w:tc>
        <w:tc>
          <w:tcPr>
            <w:tcW w:w="2510" w:type="dxa"/>
          </w:tcPr>
          <w:p w:rsidR="0001026A" w:rsidRPr="00DE18AC" w:rsidRDefault="00C07255" w:rsidP="00C07255">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E18AC">
              <w:rPr>
                <w:rFonts w:ascii="Times New Roman" w:hAnsi="Times New Roman"/>
              </w:rPr>
              <w:t>ongoing</w:t>
            </w:r>
          </w:p>
        </w:tc>
        <w:tc>
          <w:tcPr>
            <w:tcW w:w="2510" w:type="dxa"/>
          </w:tcPr>
          <w:p w:rsidR="0001026A" w:rsidRPr="00DE18AC" w:rsidRDefault="000F70BB">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E18AC">
              <w:rPr>
                <w:rFonts w:ascii="Times New Roman" w:hAnsi="Times New Roman"/>
              </w:rPr>
              <w:t>1</w:t>
            </w:r>
            <w:r w:rsidR="0001026A" w:rsidRPr="00DE18AC">
              <w:rPr>
                <w:rFonts w:ascii="Times New Roman" w:hAnsi="Times New Roman"/>
              </w:rPr>
              <w:t>0%</w:t>
            </w:r>
          </w:p>
        </w:tc>
      </w:tr>
      <w:tr w:rsidR="0001026A" w:rsidRPr="007F730E">
        <w:trPr>
          <w:cnfStyle w:val="000000010000" w:firstRow="0" w:lastRow="0" w:firstColumn="0" w:lastColumn="0" w:oddVBand="0" w:evenVBand="0" w:oddHBand="0" w:evenHBand="1" w:firstRowFirstColumn="0" w:firstRowLastColumn="0" w:lastRowFirstColumn="0" w:lastRowLastColumn="0"/>
          <w:trHeight w:val="257"/>
          <w:jc w:val="center"/>
        </w:trPr>
        <w:tc>
          <w:tcPr>
            <w:cnfStyle w:val="001000000000" w:firstRow="0" w:lastRow="0" w:firstColumn="1" w:lastColumn="0" w:oddVBand="0" w:evenVBand="0" w:oddHBand="0" w:evenHBand="0" w:firstRowFirstColumn="0" w:firstRowLastColumn="0" w:lastRowFirstColumn="0" w:lastRowLastColumn="0"/>
            <w:tcW w:w="2949" w:type="dxa"/>
          </w:tcPr>
          <w:p w:rsidR="0001026A" w:rsidRPr="00DE18AC" w:rsidRDefault="00B61E62">
            <w:pPr>
              <w:rPr>
                <w:rFonts w:ascii="Times New Roman" w:hAnsi="Times New Roman"/>
              </w:rPr>
            </w:pPr>
            <w:r>
              <w:rPr>
                <w:rFonts w:ascii="Times New Roman" w:hAnsi="Times New Roman"/>
              </w:rPr>
              <w:t>3</w:t>
            </w:r>
            <w:r w:rsidR="00D04BD0" w:rsidRPr="00DE18AC">
              <w:rPr>
                <w:rFonts w:ascii="Times New Roman" w:hAnsi="Times New Roman"/>
              </w:rPr>
              <w:t xml:space="preserve"> j</w:t>
            </w:r>
            <w:r w:rsidR="0039701C" w:rsidRPr="00DE18AC">
              <w:rPr>
                <w:rFonts w:ascii="Times New Roman" w:hAnsi="Times New Roman"/>
              </w:rPr>
              <w:t>ournal submission</w:t>
            </w:r>
            <w:r w:rsidR="00D04BD0" w:rsidRPr="00DE18AC">
              <w:rPr>
                <w:rFonts w:ascii="Times New Roman" w:hAnsi="Times New Roman"/>
              </w:rPr>
              <w:t>s</w:t>
            </w:r>
          </w:p>
        </w:tc>
        <w:tc>
          <w:tcPr>
            <w:tcW w:w="2510" w:type="dxa"/>
          </w:tcPr>
          <w:p w:rsidR="0001026A" w:rsidRPr="00DE18AC" w:rsidRDefault="0089539D" w:rsidP="0089539D">
            <w:pPr>
              <w:cnfStyle w:val="000000010000" w:firstRow="0" w:lastRow="0" w:firstColumn="0" w:lastColumn="0" w:oddVBand="0" w:evenVBand="0" w:oddHBand="0" w:evenHBand="1" w:firstRowFirstColumn="0" w:firstRowLastColumn="0" w:lastRowFirstColumn="0" w:lastRowLastColumn="0"/>
              <w:rPr>
                <w:rFonts w:ascii="Times New Roman" w:hAnsi="Times New Roman"/>
              </w:rPr>
            </w:pPr>
            <w:r>
              <w:rPr>
                <w:rFonts w:ascii="Times New Roman" w:hAnsi="Times New Roman"/>
              </w:rPr>
              <w:t xml:space="preserve">due </w:t>
            </w:r>
            <w:r w:rsidR="00F773D0">
              <w:rPr>
                <w:rFonts w:ascii="Times New Roman" w:hAnsi="Times New Roman"/>
              </w:rPr>
              <w:t>1/31; 3/14; 4/18</w:t>
            </w:r>
          </w:p>
        </w:tc>
        <w:tc>
          <w:tcPr>
            <w:tcW w:w="2510" w:type="dxa"/>
          </w:tcPr>
          <w:p w:rsidR="0001026A" w:rsidRPr="00DE18AC" w:rsidRDefault="0039701C">
            <w:pPr>
              <w:cnfStyle w:val="000000010000" w:firstRow="0" w:lastRow="0" w:firstColumn="0" w:lastColumn="0" w:oddVBand="0" w:evenVBand="0" w:oddHBand="0" w:evenHBand="1" w:firstRowFirstColumn="0" w:firstRowLastColumn="0" w:lastRowFirstColumn="0" w:lastRowLastColumn="0"/>
              <w:rPr>
                <w:rFonts w:ascii="Times New Roman" w:hAnsi="Times New Roman"/>
              </w:rPr>
            </w:pPr>
            <w:r w:rsidRPr="00DE18AC">
              <w:rPr>
                <w:rFonts w:ascii="Times New Roman" w:hAnsi="Times New Roman"/>
              </w:rPr>
              <w:t>10%</w:t>
            </w:r>
          </w:p>
        </w:tc>
      </w:tr>
      <w:tr w:rsidR="0001026A" w:rsidRPr="007F730E">
        <w:trPr>
          <w:cnfStyle w:val="000000100000" w:firstRow="0" w:lastRow="0" w:firstColumn="0" w:lastColumn="0" w:oddVBand="0" w:evenVBand="0" w:oddHBand="1" w:evenHBand="0" w:firstRowFirstColumn="0" w:firstRowLastColumn="0" w:lastRowFirstColumn="0" w:lastRowLastColumn="0"/>
          <w:trHeight w:val="267"/>
          <w:jc w:val="center"/>
        </w:trPr>
        <w:tc>
          <w:tcPr>
            <w:cnfStyle w:val="001000000000" w:firstRow="0" w:lastRow="0" w:firstColumn="1" w:lastColumn="0" w:oddVBand="0" w:evenVBand="0" w:oddHBand="0" w:evenHBand="0" w:firstRowFirstColumn="0" w:firstRowLastColumn="0" w:lastRowFirstColumn="0" w:lastRowLastColumn="0"/>
            <w:tcW w:w="2949" w:type="dxa"/>
          </w:tcPr>
          <w:p w:rsidR="0001026A" w:rsidRPr="00DE18AC" w:rsidRDefault="000F70BB">
            <w:pPr>
              <w:rPr>
                <w:rFonts w:ascii="Times New Roman" w:hAnsi="Times New Roman"/>
              </w:rPr>
            </w:pPr>
            <w:r w:rsidRPr="00DE18AC">
              <w:rPr>
                <w:rFonts w:ascii="Times New Roman" w:hAnsi="Times New Roman"/>
              </w:rPr>
              <w:t xml:space="preserve">“Entry” and </w:t>
            </w:r>
            <w:r w:rsidR="0001026A" w:rsidRPr="00DE18AC">
              <w:rPr>
                <w:rFonts w:ascii="Times New Roman" w:hAnsi="Times New Roman"/>
              </w:rPr>
              <w:t>“Exit” paper</w:t>
            </w:r>
            <w:r w:rsidRPr="00DE18AC">
              <w:rPr>
                <w:rFonts w:ascii="Times New Roman" w:hAnsi="Times New Roman"/>
              </w:rPr>
              <w:t>s</w:t>
            </w:r>
          </w:p>
        </w:tc>
        <w:tc>
          <w:tcPr>
            <w:tcW w:w="2510" w:type="dxa"/>
          </w:tcPr>
          <w:p w:rsidR="0001026A" w:rsidRPr="00DE18AC" w:rsidRDefault="00747177">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E18AC">
              <w:rPr>
                <w:rFonts w:ascii="Times New Roman" w:hAnsi="Times New Roman"/>
              </w:rPr>
              <w:t xml:space="preserve">due date </w:t>
            </w:r>
            <w:r w:rsidR="0001026A" w:rsidRPr="00DE18AC">
              <w:rPr>
                <w:rFonts w:ascii="Times New Roman" w:hAnsi="Times New Roman"/>
              </w:rPr>
              <w:t>TBA</w:t>
            </w:r>
          </w:p>
        </w:tc>
        <w:tc>
          <w:tcPr>
            <w:tcW w:w="2510" w:type="dxa"/>
          </w:tcPr>
          <w:p w:rsidR="0001026A" w:rsidRPr="00DE18AC" w:rsidRDefault="0001026A">
            <w:pP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DE18AC">
              <w:rPr>
                <w:rFonts w:ascii="Times New Roman" w:hAnsi="Times New Roman"/>
              </w:rPr>
              <w:t>required but not graded</w:t>
            </w:r>
          </w:p>
        </w:tc>
      </w:tr>
    </w:tbl>
    <w:p w:rsidR="00266B67" w:rsidRPr="007F730E" w:rsidRDefault="00266B67" w:rsidP="0001026A">
      <w:pPr>
        <w:rPr>
          <w:rFonts w:ascii="Times New Roman" w:hAnsi="Times New Roman"/>
          <w:b/>
        </w:rPr>
      </w:pPr>
    </w:p>
    <w:p w:rsidR="0001026A" w:rsidRPr="0076200E" w:rsidRDefault="0001026A" w:rsidP="0001026A">
      <w:pPr>
        <w:rPr>
          <w:rFonts w:ascii="Times New Roman" w:hAnsi="Times New Roman"/>
          <w:sz w:val="23"/>
        </w:rPr>
      </w:pPr>
      <w:r w:rsidRPr="0076200E">
        <w:rPr>
          <w:rFonts w:ascii="Times New Roman" w:hAnsi="Times New Roman"/>
          <w:b/>
          <w:sz w:val="23"/>
        </w:rPr>
        <w:t xml:space="preserve">E-mail: </w:t>
      </w:r>
      <w:r w:rsidRPr="0076200E">
        <w:rPr>
          <w:rFonts w:ascii="Times New Roman" w:hAnsi="Times New Roman"/>
          <w:sz w:val="23"/>
        </w:rPr>
        <w:t xml:space="preserve">I will be sending reminders about upcoming readings and other relevant course materials via e-mail. Please be sure to check your UF webmail account regularly. </w:t>
      </w:r>
    </w:p>
    <w:p w:rsidR="0001026A" w:rsidRPr="0076200E" w:rsidRDefault="0001026A" w:rsidP="0001026A">
      <w:pPr>
        <w:rPr>
          <w:rFonts w:ascii="Times New Roman" w:hAnsi="Times New Roman"/>
          <w:sz w:val="23"/>
        </w:rPr>
      </w:pPr>
    </w:p>
    <w:p w:rsidR="0001026A" w:rsidRPr="0076200E" w:rsidRDefault="0001026A" w:rsidP="0001026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olor w:val="000000"/>
          <w:sz w:val="23"/>
          <w:szCs w:val="21"/>
        </w:rPr>
      </w:pPr>
      <w:r w:rsidRPr="0076200E">
        <w:rPr>
          <w:rFonts w:ascii="Times New Roman" w:eastAsiaTheme="minorHAnsi" w:hAnsi="Times New Roman"/>
          <w:b/>
          <w:bCs/>
          <w:color w:val="000000"/>
          <w:sz w:val="23"/>
          <w:szCs w:val="21"/>
        </w:rPr>
        <w:t xml:space="preserve">Readings: </w:t>
      </w:r>
      <w:r w:rsidRPr="0076200E">
        <w:rPr>
          <w:rFonts w:ascii="Times New Roman" w:eastAsiaTheme="minorHAnsi" w:hAnsi="Times New Roman"/>
          <w:bCs/>
          <w:color w:val="000000"/>
          <w:sz w:val="23"/>
          <w:szCs w:val="21"/>
        </w:rPr>
        <w:t xml:space="preserve">On average, </w:t>
      </w:r>
      <w:r w:rsidRPr="0076200E">
        <w:rPr>
          <w:rFonts w:ascii="Times New Roman" w:eastAsiaTheme="minorHAnsi" w:hAnsi="Times New Roman"/>
          <w:color w:val="000000"/>
          <w:sz w:val="23"/>
          <w:szCs w:val="21"/>
        </w:rPr>
        <w:t xml:space="preserve">we will read approximately 100 </w:t>
      </w:r>
      <w:r w:rsidR="009B1E22" w:rsidRPr="0076200E">
        <w:rPr>
          <w:rFonts w:ascii="Times New Roman" w:eastAsiaTheme="minorHAnsi" w:hAnsi="Times New Roman"/>
          <w:color w:val="000000"/>
          <w:sz w:val="23"/>
          <w:szCs w:val="21"/>
        </w:rPr>
        <w:t xml:space="preserve">to 120 </w:t>
      </w:r>
      <w:r w:rsidRPr="0076200E">
        <w:rPr>
          <w:rFonts w:ascii="Times New Roman" w:eastAsiaTheme="minorHAnsi" w:hAnsi="Times New Roman"/>
          <w:color w:val="000000"/>
          <w:sz w:val="23"/>
          <w:szCs w:val="21"/>
        </w:rPr>
        <w:t xml:space="preserve">pages per week. We will alternate between weeks with a heavier reading load and weeks where the reading load will be less substantial. I expect you to come to class prepared, </w:t>
      </w:r>
      <w:r w:rsidR="00EF76F0" w:rsidRPr="0076200E">
        <w:rPr>
          <w:rFonts w:ascii="Times New Roman" w:eastAsiaTheme="minorHAnsi" w:hAnsi="Times New Roman"/>
          <w:color w:val="000000"/>
          <w:sz w:val="23"/>
          <w:szCs w:val="21"/>
        </w:rPr>
        <w:t xml:space="preserve">which means </w:t>
      </w:r>
      <w:r w:rsidRPr="0076200E">
        <w:rPr>
          <w:rFonts w:ascii="Times New Roman" w:eastAsiaTheme="minorHAnsi" w:hAnsi="Times New Roman"/>
          <w:color w:val="000000"/>
          <w:sz w:val="23"/>
          <w:szCs w:val="21"/>
        </w:rPr>
        <w:t xml:space="preserve">having done the readings </w:t>
      </w:r>
      <w:r w:rsidRPr="0076200E">
        <w:rPr>
          <w:rFonts w:ascii="Times New Roman" w:eastAsiaTheme="minorHAnsi" w:hAnsi="Times New Roman"/>
          <w:i/>
          <w:iCs/>
          <w:color w:val="000000"/>
          <w:sz w:val="23"/>
          <w:szCs w:val="21"/>
        </w:rPr>
        <w:t xml:space="preserve">in advance </w:t>
      </w:r>
      <w:r w:rsidRPr="0076200E">
        <w:rPr>
          <w:rFonts w:ascii="Times New Roman" w:eastAsiaTheme="minorHAnsi" w:hAnsi="Times New Roman"/>
          <w:color w:val="000000"/>
          <w:sz w:val="23"/>
          <w:szCs w:val="21"/>
        </w:rPr>
        <w:t xml:space="preserve">of the class session for which they have been assigned. It is essential that you keep up with the material for this course. Falling behind on the readings will make it difficult for you to participate in class discussions, follow the lectures, and write the essays. On the other hand, if you make a commitment to read consistently throughout the semester you will have no difficulty with the course, and you might be surprised by what you can learn from the texts. </w:t>
      </w:r>
    </w:p>
    <w:p w:rsidR="0001026A" w:rsidRPr="0076200E" w:rsidRDefault="0001026A" w:rsidP="0001026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olor w:val="000000"/>
          <w:sz w:val="23"/>
          <w:szCs w:val="21"/>
        </w:rPr>
      </w:pPr>
    </w:p>
    <w:p w:rsidR="0001026A" w:rsidRPr="0076200E" w:rsidRDefault="0001026A" w:rsidP="0001026A">
      <w:pPr>
        <w:rPr>
          <w:rFonts w:ascii="Times New Roman" w:hAnsi="Times New Roman"/>
          <w:sz w:val="23"/>
        </w:rPr>
      </w:pPr>
      <w:r w:rsidRPr="0076200E">
        <w:rPr>
          <w:rFonts w:ascii="Times New Roman" w:eastAsiaTheme="minorHAnsi" w:hAnsi="Times New Roman"/>
          <w:b/>
          <w:bCs/>
          <w:color w:val="000000"/>
          <w:sz w:val="23"/>
          <w:szCs w:val="21"/>
        </w:rPr>
        <w:t xml:space="preserve">Class Format: </w:t>
      </w:r>
      <w:r w:rsidRPr="0076200E">
        <w:rPr>
          <w:rFonts w:ascii="Times New Roman" w:eastAsiaTheme="minorHAnsi" w:hAnsi="Times New Roman"/>
          <w:color w:val="000000"/>
          <w:sz w:val="23"/>
          <w:szCs w:val="21"/>
        </w:rPr>
        <w:t xml:space="preserve">This class emphasizes thinking well </w:t>
      </w:r>
      <w:r w:rsidRPr="0076200E">
        <w:rPr>
          <w:rFonts w:ascii="Times New Roman" w:eastAsiaTheme="minorHAnsi" w:hAnsi="Times New Roman"/>
          <w:i/>
          <w:iCs/>
          <w:color w:val="000000"/>
          <w:sz w:val="23"/>
          <w:szCs w:val="21"/>
        </w:rPr>
        <w:t>together</w:t>
      </w:r>
      <w:r w:rsidRPr="0076200E">
        <w:rPr>
          <w:rFonts w:ascii="Times New Roman" w:eastAsiaTheme="minorHAnsi" w:hAnsi="Times New Roman"/>
          <w:color w:val="000000"/>
          <w:sz w:val="23"/>
          <w:szCs w:val="21"/>
        </w:rPr>
        <w:t>. As such, the most important component of the course will be our weekly discussions. Designed to be interactive, this course places emphasis on o</w:t>
      </w:r>
      <w:r w:rsidR="008837BD" w:rsidRPr="0076200E">
        <w:rPr>
          <w:rFonts w:ascii="Times New Roman" w:eastAsiaTheme="minorHAnsi" w:hAnsi="Times New Roman"/>
          <w:color w:val="000000"/>
          <w:sz w:val="23"/>
          <w:szCs w:val="21"/>
        </w:rPr>
        <w:t>ur ability to explore</w:t>
      </w:r>
      <w:r w:rsidRPr="0076200E">
        <w:rPr>
          <w:rFonts w:ascii="Times New Roman" w:eastAsiaTheme="minorHAnsi" w:hAnsi="Times New Roman"/>
          <w:color w:val="000000"/>
          <w:sz w:val="23"/>
          <w:szCs w:val="21"/>
        </w:rPr>
        <w:t xml:space="preserve"> and develop ideas through dialogue. The purpose of our class sessions, therefore, is not to repeat what is in the readings but to understand them more deeply. To this end, I hope that we will use the required texts to create and sustain an internal as well as a class-wide conversation. Our conversations will only be fruitful, however, if you are prepared to offer insights and appreciate the insights of others. All this presupposes </w:t>
      </w:r>
      <w:r w:rsidRPr="0076200E">
        <w:rPr>
          <w:rFonts w:ascii="Times New Roman" w:eastAsiaTheme="minorHAnsi" w:hAnsi="Times New Roman"/>
          <w:i/>
          <w:iCs/>
          <w:color w:val="000000"/>
          <w:sz w:val="23"/>
          <w:szCs w:val="21"/>
        </w:rPr>
        <w:t xml:space="preserve">careful reading </w:t>
      </w:r>
      <w:r w:rsidRPr="0076200E">
        <w:rPr>
          <w:rFonts w:ascii="Times New Roman" w:eastAsiaTheme="minorHAnsi" w:hAnsi="Times New Roman"/>
          <w:color w:val="000000"/>
          <w:sz w:val="23"/>
          <w:szCs w:val="21"/>
        </w:rPr>
        <w:t xml:space="preserve">at home before every class. </w:t>
      </w:r>
    </w:p>
    <w:p w:rsidR="0001026A" w:rsidRPr="0076200E" w:rsidRDefault="0001026A" w:rsidP="0001026A">
      <w:pPr>
        <w:rPr>
          <w:rFonts w:ascii="Times New Roman" w:hAnsi="Times New Roman"/>
          <w:b/>
          <w:sz w:val="23"/>
        </w:rPr>
      </w:pPr>
    </w:p>
    <w:p w:rsidR="0001026A" w:rsidRPr="0076200E" w:rsidRDefault="0001026A" w:rsidP="0001026A">
      <w:pPr>
        <w:rPr>
          <w:rFonts w:ascii="Times New Roman" w:hAnsi="Times New Roman"/>
          <w:b/>
          <w:sz w:val="23"/>
        </w:rPr>
      </w:pPr>
      <w:r w:rsidRPr="0076200E">
        <w:rPr>
          <w:rFonts w:ascii="Times New Roman" w:hAnsi="Times New Roman"/>
          <w:b/>
          <w:sz w:val="23"/>
        </w:rPr>
        <w:t xml:space="preserve">Policy on Academic Integrity: </w:t>
      </w:r>
      <w:r w:rsidRPr="0076200E">
        <w:rPr>
          <w:rFonts w:ascii="Times New Roman" w:hAnsi="Times New Roman"/>
          <w:sz w:val="23"/>
          <w:szCs w:val="22"/>
        </w:rPr>
        <w:t>All students are required to abide by the University of Florida’s Academic Honesty Guidelines. Among other things, this means that cheating on essays and exams is totally unacceptable, as is plagiarism.  Plagiarism is the act of portraying as your own the words or ideas of other people. </w:t>
      </w:r>
      <w:r w:rsidRPr="0076200E">
        <w:rPr>
          <w:sz w:val="23"/>
          <w:szCs w:val="22"/>
        </w:rPr>
        <w:t xml:space="preserve"> </w:t>
      </w:r>
      <w:r w:rsidRPr="0076200E">
        <w:rPr>
          <w:rFonts w:ascii="Times New Roman" w:hAnsi="Times New Roman"/>
          <w:sz w:val="23"/>
        </w:rPr>
        <w:t xml:space="preserve">If you are unsure what plagiarism or other forms of academic dishonesty are you should consult with me (sooner rather than later), and/or visit </w:t>
      </w:r>
      <w:hyperlink r:id="rId10" w:history="1">
        <w:r w:rsidRPr="0076200E">
          <w:rPr>
            <w:rStyle w:val="Hyperlink"/>
            <w:rFonts w:ascii="Times New Roman" w:hAnsi="Times New Roman"/>
            <w:sz w:val="23"/>
          </w:rPr>
          <w:t>http://www.dso.ufl.edu/judicial/procedures/honestybrochure.php</w:t>
        </w:r>
      </w:hyperlink>
    </w:p>
    <w:p w:rsidR="0001026A" w:rsidRPr="0076200E" w:rsidRDefault="0001026A" w:rsidP="0001026A">
      <w:pPr>
        <w:rPr>
          <w:rFonts w:ascii="Times New Roman" w:hAnsi="Times New Roman"/>
          <w:b/>
          <w:sz w:val="23"/>
        </w:rPr>
      </w:pPr>
    </w:p>
    <w:p w:rsidR="0001026A" w:rsidRPr="0076200E" w:rsidRDefault="0001026A" w:rsidP="0001026A">
      <w:pPr>
        <w:rPr>
          <w:rFonts w:ascii="Times New Roman" w:hAnsi="Times New Roman"/>
          <w:sz w:val="23"/>
        </w:rPr>
      </w:pPr>
      <w:r w:rsidRPr="0076200E">
        <w:rPr>
          <w:rFonts w:ascii="Times New Roman" w:hAnsi="Times New Roman"/>
          <w:b/>
          <w:sz w:val="23"/>
        </w:rPr>
        <w:t xml:space="preserve">Accommodations: </w:t>
      </w:r>
      <w:r w:rsidRPr="0076200E">
        <w:rPr>
          <w:rFonts w:ascii="Times New Roman" w:hAnsi="Times New Roman"/>
          <w:sz w:val="23"/>
        </w:rPr>
        <w:t>Students with disabilities requiring academic accommodations must first register with the Dean of Students Office. The Dean of Students Office will provide documentation to the student who must then provide this documentation to the Instructor when requesting accommodation. Please come see me as soon as possible regarding this matter.</w:t>
      </w:r>
    </w:p>
    <w:p w:rsidR="0001026A" w:rsidRPr="0076200E" w:rsidRDefault="0001026A" w:rsidP="0001026A">
      <w:pPr>
        <w:rPr>
          <w:rFonts w:ascii="Times New Roman" w:hAnsi="Times New Roman"/>
          <w:sz w:val="23"/>
        </w:rPr>
      </w:pPr>
    </w:p>
    <w:p w:rsidR="0001026A" w:rsidRPr="0076200E" w:rsidRDefault="0001026A" w:rsidP="0001026A">
      <w:pPr>
        <w:rPr>
          <w:rFonts w:ascii="Times New Roman" w:hAnsi="Times New Roman"/>
          <w:sz w:val="23"/>
        </w:rPr>
      </w:pPr>
      <w:r w:rsidRPr="0076200E">
        <w:rPr>
          <w:rFonts w:ascii="Times New Roman" w:hAnsi="Times New Roman"/>
          <w:sz w:val="23"/>
        </w:rPr>
        <w:t>** Please note: I reserve the right to change this syllabus at any time depending on our needs.</w:t>
      </w:r>
    </w:p>
    <w:p w:rsidR="0001026A" w:rsidRPr="007F730E" w:rsidRDefault="0001026A" w:rsidP="0001026A">
      <w:pPr>
        <w:rPr>
          <w:rFonts w:ascii="Times New Roman" w:hAnsi="Times New Roman"/>
          <w:b/>
          <w:u w:val="single"/>
        </w:rPr>
      </w:pPr>
    </w:p>
    <w:p w:rsidR="0001026A" w:rsidRPr="007F730E" w:rsidRDefault="0001026A" w:rsidP="0001026A">
      <w:pPr>
        <w:jc w:val="center"/>
        <w:rPr>
          <w:rFonts w:ascii="Times New Roman" w:hAnsi="Times New Roman"/>
          <w:b/>
        </w:rPr>
      </w:pPr>
      <w:r w:rsidRPr="007F730E">
        <w:rPr>
          <w:rFonts w:ascii="Times New Roman" w:hAnsi="Times New Roman"/>
          <w:b/>
        </w:rPr>
        <w:t>*</w:t>
      </w:r>
      <w:r w:rsidRPr="007F730E">
        <w:rPr>
          <w:rFonts w:ascii="Times New Roman" w:hAnsi="Times New Roman"/>
          <w:b/>
        </w:rPr>
        <w:tab/>
        <w:t>*</w:t>
      </w:r>
      <w:r w:rsidRPr="007F730E">
        <w:rPr>
          <w:rFonts w:ascii="Times New Roman" w:hAnsi="Times New Roman"/>
          <w:b/>
        </w:rPr>
        <w:tab/>
        <w:t>*</w:t>
      </w:r>
    </w:p>
    <w:p w:rsidR="0001026A" w:rsidRPr="007F730E" w:rsidRDefault="0001026A" w:rsidP="0001026A">
      <w:pPr>
        <w:rPr>
          <w:rFonts w:ascii="Times New Roman" w:hAnsi="Times New Roman"/>
          <w:b/>
          <w:u w:val="single"/>
        </w:rPr>
      </w:pPr>
    </w:p>
    <w:p w:rsidR="005D7F3E" w:rsidRDefault="0001026A" w:rsidP="0001026A">
      <w:pPr>
        <w:jc w:val="center"/>
        <w:rPr>
          <w:rFonts w:ascii="Times New Roman" w:hAnsi="Times New Roman"/>
          <w:b/>
        </w:rPr>
      </w:pPr>
      <w:r w:rsidRPr="00EA76CB">
        <w:rPr>
          <w:rFonts w:ascii="Times New Roman" w:hAnsi="Times New Roman"/>
          <w:b/>
        </w:rPr>
        <w:t>CLASS SCHEDULE</w:t>
      </w:r>
    </w:p>
    <w:p w:rsidR="0001026A" w:rsidRPr="00EA76CB" w:rsidRDefault="0001026A" w:rsidP="0001026A">
      <w:pPr>
        <w:jc w:val="center"/>
        <w:rPr>
          <w:rFonts w:ascii="Times New Roman" w:hAnsi="Times New Roman"/>
          <w:b/>
        </w:rPr>
      </w:pPr>
    </w:p>
    <w:p w:rsidR="0001026A" w:rsidRPr="00791515" w:rsidRDefault="005003C1" w:rsidP="0001026A">
      <w:pPr>
        <w:rPr>
          <w:rFonts w:ascii="Times New Roman" w:hAnsi="Times New Roman"/>
          <w:i/>
        </w:rPr>
      </w:pPr>
      <w:r w:rsidRPr="00791515">
        <w:rPr>
          <w:rFonts w:ascii="Times New Roman" w:hAnsi="Times New Roman"/>
          <w:i/>
        </w:rPr>
        <w:t>Part I: The Politics of Encounter</w:t>
      </w:r>
    </w:p>
    <w:p w:rsidR="005003C1" w:rsidRDefault="005003C1" w:rsidP="0001026A">
      <w:pPr>
        <w:rPr>
          <w:rFonts w:ascii="Times New Roman" w:hAnsi="Times New Roman"/>
          <w:b/>
        </w:rPr>
      </w:pPr>
    </w:p>
    <w:p w:rsidR="0001026A" w:rsidRPr="007F730E" w:rsidRDefault="0001026A" w:rsidP="0001026A">
      <w:pPr>
        <w:rPr>
          <w:rFonts w:ascii="Times New Roman" w:hAnsi="Times New Roman"/>
          <w:b/>
        </w:rPr>
      </w:pPr>
      <w:r w:rsidRPr="007F730E">
        <w:rPr>
          <w:rFonts w:ascii="Times New Roman" w:hAnsi="Times New Roman"/>
          <w:b/>
        </w:rPr>
        <w:t xml:space="preserve">Week </w:t>
      </w:r>
      <w:r w:rsidR="009E2CDB" w:rsidRPr="007F730E">
        <w:rPr>
          <w:rFonts w:ascii="Times New Roman" w:hAnsi="Times New Roman"/>
          <w:b/>
        </w:rPr>
        <w:t xml:space="preserve">1: </w:t>
      </w:r>
      <w:r w:rsidR="00627C46">
        <w:rPr>
          <w:rFonts w:ascii="Times New Roman" w:hAnsi="Times New Roman"/>
          <w:b/>
        </w:rPr>
        <w:t>Why do we obey authority?</w:t>
      </w:r>
      <w:r w:rsidR="009E2CDB" w:rsidRPr="007F730E">
        <w:rPr>
          <w:rFonts w:ascii="Times New Roman" w:hAnsi="Times New Roman"/>
          <w:b/>
        </w:rPr>
        <w:t xml:space="preserve"> </w:t>
      </w:r>
    </w:p>
    <w:p w:rsidR="00673C14" w:rsidRPr="007F730E" w:rsidRDefault="0001026A" w:rsidP="0001026A">
      <w:pPr>
        <w:rPr>
          <w:rFonts w:ascii="Times New Roman" w:hAnsi="Times New Roman"/>
        </w:rPr>
      </w:pPr>
      <w:proofErr w:type="gramStart"/>
      <w:r w:rsidRPr="007F730E">
        <w:rPr>
          <w:rFonts w:ascii="Times New Roman" w:hAnsi="Times New Roman"/>
        </w:rPr>
        <w:t>T</w:t>
      </w:r>
      <w:r w:rsidR="00673C14" w:rsidRPr="007F730E">
        <w:rPr>
          <w:rFonts w:ascii="Times New Roman" w:hAnsi="Times New Roman"/>
        </w:rPr>
        <w:t xml:space="preserve"> (1/8)</w:t>
      </w:r>
      <w:r w:rsidR="00673C14" w:rsidRPr="007F730E">
        <w:rPr>
          <w:rFonts w:ascii="Times New Roman" w:hAnsi="Times New Roman"/>
        </w:rPr>
        <w:tab/>
      </w:r>
      <w:r w:rsidR="00673C14" w:rsidRPr="007F730E">
        <w:rPr>
          <w:rFonts w:ascii="Times New Roman" w:hAnsi="Times New Roman"/>
        </w:rPr>
        <w:tab/>
        <w:t>Introductions, c</w:t>
      </w:r>
      <w:r w:rsidRPr="007F730E">
        <w:rPr>
          <w:rFonts w:ascii="Times New Roman" w:hAnsi="Times New Roman"/>
        </w:rPr>
        <w:t xml:space="preserve">ourse overview, </w:t>
      </w:r>
      <w:r w:rsidR="00673C14" w:rsidRPr="007F730E">
        <w:rPr>
          <w:rFonts w:ascii="Times New Roman" w:hAnsi="Times New Roman"/>
        </w:rPr>
        <w:t>and expectations</w:t>
      </w:r>
      <w:r w:rsidRPr="007F730E">
        <w:rPr>
          <w:rFonts w:ascii="Times New Roman" w:hAnsi="Times New Roman"/>
        </w:rPr>
        <w:t>.</w:t>
      </w:r>
      <w:proofErr w:type="gramEnd"/>
    </w:p>
    <w:p w:rsidR="00BB6ABB" w:rsidRPr="007F730E" w:rsidRDefault="00673C14" w:rsidP="00BB6ABB">
      <w:pPr>
        <w:rPr>
          <w:rFonts w:ascii="Times New Roman" w:hAnsi="Times New Roman"/>
        </w:rPr>
      </w:pPr>
      <w:proofErr w:type="gramStart"/>
      <w:r w:rsidRPr="007F730E">
        <w:rPr>
          <w:rFonts w:ascii="Times New Roman" w:hAnsi="Times New Roman"/>
        </w:rPr>
        <w:t>R (1/10)</w:t>
      </w:r>
      <w:r w:rsidRPr="007F730E">
        <w:rPr>
          <w:rFonts w:ascii="Times New Roman" w:hAnsi="Times New Roman"/>
        </w:rPr>
        <w:tab/>
      </w:r>
      <w:r w:rsidR="00D3596E" w:rsidRPr="007F730E">
        <w:rPr>
          <w:rFonts w:ascii="Times New Roman" w:hAnsi="Times New Roman"/>
        </w:rPr>
        <w:t xml:space="preserve">Sophocles, </w:t>
      </w:r>
      <w:r w:rsidR="00D3596E" w:rsidRPr="007F730E">
        <w:rPr>
          <w:rFonts w:ascii="Times New Roman" w:hAnsi="Times New Roman"/>
          <w:i/>
        </w:rPr>
        <w:t xml:space="preserve">Antigone </w:t>
      </w:r>
      <w:r w:rsidR="00D3596E" w:rsidRPr="007F730E">
        <w:rPr>
          <w:rFonts w:ascii="Times New Roman" w:hAnsi="Times New Roman"/>
        </w:rPr>
        <w:t>(read entire play; pp. 1 – 45)</w:t>
      </w:r>
      <w:r w:rsidR="00D3596E" w:rsidRPr="007F730E">
        <w:rPr>
          <w:rFonts w:ascii="Times New Roman" w:hAnsi="Times New Roman"/>
          <w:i/>
        </w:rPr>
        <w:t>.</w:t>
      </w:r>
      <w:proofErr w:type="gramEnd"/>
      <w:r w:rsidR="00D3596E" w:rsidRPr="007F730E">
        <w:rPr>
          <w:rFonts w:ascii="Times New Roman" w:hAnsi="Times New Roman"/>
        </w:rPr>
        <w:t xml:space="preserve"> </w:t>
      </w:r>
    </w:p>
    <w:p w:rsidR="0001026A" w:rsidRPr="00237CAA" w:rsidRDefault="00BB71A2" w:rsidP="0001026A">
      <w:pPr>
        <w:rPr>
          <w:rFonts w:ascii="Times New Roman" w:hAnsi="Times New Roman"/>
        </w:rPr>
      </w:pPr>
      <w:r>
        <w:rPr>
          <w:rFonts w:ascii="Times New Roman" w:hAnsi="Times New Roman"/>
          <w:b/>
        </w:rPr>
        <w:tab/>
      </w:r>
      <w:r>
        <w:rPr>
          <w:rFonts w:ascii="Times New Roman" w:hAnsi="Times New Roman"/>
          <w:b/>
        </w:rPr>
        <w:tab/>
        <w:t>***</w:t>
      </w:r>
      <w:r w:rsidRPr="00BB71A2">
        <w:rPr>
          <w:rFonts w:ascii="Times New Roman" w:hAnsi="Times New Roman"/>
        </w:rPr>
        <w:t xml:space="preserve">Start reading </w:t>
      </w:r>
      <w:r w:rsidRPr="00BB71A2">
        <w:rPr>
          <w:rFonts w:ascii="Times New Roman" w:hAnsi="Times New Roman"/>
          <w:i/>
        </w:rPr>
        <w:t>The Watch</w:t>
      </w:r>
      <w:r w:rsidR="00237CAA">
        <w:rPr>
          <w:rFonts w:ascii="Times New Roman" w:hAnsi="Times New Roman"/>
        </w:rPr>
        <w:t>***</w:t>
      </w:r>
    </w:p>
    <w:p w:rsidR="008E1476" w:rsidRDefault="008E1476" w:rsidP="0001026A">
      <w:pPr>
        <w:rPr>
          <w:rFonts w:ascii="Times New Roman" w:hAnsi="Times New Roman"/>
          <w:b/>
        </w:rPr>
      </w:pPr>
    </w:p>
    <w:p w:rsidR="0001026A" w:rsidRPr="007F730E" w:rsidRDefault="0001026A" w:rsidP="0001026A">
      <w:pPr>
        <w:rPr>
          <w:rFonts w:ascii="Times New Roman" w:hAnsi="Times New Roman"/>
          <w:b/>
        </w:rPr>
      </w:pPr>
      <w:r w:rsidRPr="007F730E">
        <w:rPr>
          <w:rFonts w:ascii="Times New Roman" w:hAnsi="Times New Roman"/>
          <w:b/>
        </w:rPr>
        <w:t xml:space="preserve">Week 2: </w:t>
      </w:r>
      <w:r w:rsidR="00E628FC">
        <w:rPr>
          <w:rFonts w:ascii="Times New Roman" w:hAnsi="Times New Roman"/>
          <w:b/>
        </w:rPr>
        <w:t>Antigone in Afghanistan</w:t>
      </w:r>
    </w:p>
    <w:p w:rsidR="0001026A" w:rsidRPr="00821F6F" w:rsidRDefault="00BB6ABB" w:rsidP="0001026A">
      <w:pPr>
        <w:rPr>
          <w:rFonts w:ascii="Times New Roman" w:hAnsi="Times New Roman"/>
        </w:rPr>
      </w:pPr>
      <w:r w:rsidRPr="007F730E">
        <w:rPr>
          <w:rFonts w:ascii="Times New Roman" w:hAnsi="Times New Roman"/>
        </w:rPr>
        <w:t xml:space="preserve">T (1/15) </w:t>
      </w:r>
      <w:r w:rsidRPr="007F730E">
        <w:rPr>
          <w:rFonts w:ascii="Times New Roman" w:hAnsi="Times New Roman"/>
        </w:rPr>
        <w:tab/>
      </w:r>
      <w:r w:rsidR="00821F6F">
        <w:rPr>
          <w:rFonts w:ascii="Times New Roman" w:hAnsi="Times New Roman"/>
        </w:rPr>
        <w:t xml:space="preserve">Bhattacharya, </w:t>
      </w:r>
      <w:proofErr w:type="gramStart"/>
      <w:r w:rsidR="00D3596E" w:rsidRPr="00D3596E">
        <w:rPr>
          <w:rFonts w:ascii="Times New Roman" w:hAnsi="Times New Roman"/>
          <w:i/>
        </w:rPr>
        <w:t>The</w:t>
      </w:r>
      <w:proofErr w:type="gramEnd"/>
      <w:r w:rsidR="00D3596E" w:rsidRPr="00D3596E">
        <w:rPr>
          <w:rFonts w:ascii="Times New Roman" w:hAnsi="Times New Roman"/>
          <w:i/>
        </w:rPr>
        <w:t xml:space="preserve"> Watch</w:t>
      </w:r>
      <w:r w:rsidR="00237CAA">
        <w:rPr>
          <w:rFonts w:ascii="Times New Roman" w:hAnsi="Times New Roman"/>
        </w:rPr>
        <w:t>, pp. 3-30; 57-89; 91-120.</w:t>
      </w:r>
    </w:p>
    <w:p w:rsidR="00BB6ABB" w:rsidRPr="00821F6F" w:rsidRDefault="00BB6ABB" w:rsidP="0001026A">
      <w:pPr>
        <w:rPr>
          <w:rFonts w:ascii="Times New Roman" w:hAnsi="Times New Roman"/>
        </w:rPr>
      </w:pPr>
      <w:r w:rsidRPr="007F730E">
        <w:rPr>
          <w:rFonts w:ascii="Times New Roman" w:hAnsi="Times New Roman"/>
        </w:rPr>
        <w:t>R (1/17)</w:t>
      </w:r>
      <w:r w:rsidR="00AF4C0E" w:rsidRPr="007F730E">
        <w:rPr>
          <w:rFonts w:ascii="Times New Roman" w:hAnsi="Times New Roman"/>
        </w:rPr>
        <w:tab/>
      </w:r>
      <w:r w:rsidR="00821F6F">
        <w:rPr>
          <w:rFonts w:ascii="Times New Roman" w:hAnsi="Times New Roman"/>
        </w:rPr>
        <w:t xml:space="preserve">Bhattacharya, </w:t>
      </w:r>
      <w:r w:rsidR="00D3596E" w:rsidRPr="00D3596E">
        <w:rPr>
          <w:rFonts w:ascii="Times New Roman" w:hAnsi="Times New Roman"/>
          <w:i/>
        </w:rPr>
        <w:t>The Watch</w:t>
      </w:r>
      <w:r w:rsidR="00821F6F">
        <w:rPr>
          <w:rFonts w:ascii="Times New Roman" w:hAnsi="Times New Roman"/>
        </w:rPr>
        <w:t xml:space="preserve">, pp. </w:t>
      </w:r>
      <w:r w:rsidR="00D15D00">
        <w:rPr>
          <w:rFonts w:ascii="Times New Roman" w:hAnsi="Times New Roman"/>
        </w:rPr>
        <w:t xml:space="preserve">121-154. </w:t>
      </w:r>
    </w:p>
    <w:p w:rsidR="0001026A" w:rsidRPr="007F730E" w:rsidRDefault="0001026A" w:rsidP="0001026A">
      <w:pPr>
        <w:rPr>
          <w:rFonts w:ascii="Times New Roman" w:hAnsi="Times New Roman"/>
        </w:rPr>
      </w:pPr>
    </w:p>
    <w:p w:rsidR="0001026A" w:rsidRPr="007F730E" w:rsidRDefault="0001026A" w:rsidP="0001026A">
      <w:pPr>
        <w:rPr>
          <w:rFonts w:ascii="Times New Roman" w:hAnsi="Times New Roman"/>
          <w:b/>
        </w:rPr>
      </w:pPr>
      <w:r w:rsidRPr="007F730E">
        <w:rPr>
          <w:rFonts w:ascii="Times New Roman" w:hAnsi="Times New Roman"/>
          <w:b/>
        </w:rPr>
        <w:t xml:space="preserve">Week 3: </w:t>
      </w:r>
      <w:r w:rsidR="00D3596E">
        <w:rPr>
          <w:rFonts w:ascii="Times New Roman" w:hAnsi="Times New Roman"/>
          <w:b/>
        </w:rPr>
        <w:t xml:space="preserve">Speaking Truth to Power </w:t>
      </w:r>
      <w:r w:rsidR="00E834EF">
        <w:rPr>
          <w:rFonts w:ascii="Times New Roman" w:hAnsi="Times New Roman"/>
          <w:b/>
        </w:rPr>
        <w:t>1</w:t>
      </w:r>
    </w:p>
    <w:p w:rsidR="00BB6ABB" w:rsidRPr="007F730E" w:rsidRDefault="00BB6ABB" w:rsidP="00BB6ABB">
      <w:pPr>
        <w:rPr>
          <w:rFonts w:ascii="Times New Roman" w:hAnsi="Times New Roman"/>
        </w:rPr>
      </w:pPr>
      <w:r w:rsidRPr="007F730E">
        <w:rPr>
          <w:rFonts w:ascii="Times New Roman" w:hAnsi="Times New Roman"/>
        </w:rPr>
        <w:t>T (1/22)</w:t>
      </w:r>
      <w:r w:rsidR="00CD3212">
        <w:rPr>
          <w:rFonts w:ascii="Times New Roman" w:hAnsi="Times New Roman"/>
        </w:rPr>
        <w:tab/>
      </w:r>
      <w:r w:rsidR="00007177">
        <w:rPr>
          <w:rFonts w:ascii="Times New Roman" w:hAnsi="Times New Roman"/>
        </w:rPr>
        <w:t xml:space="preserve">Bhattacharya, </w:t>
      </w:r>
      <w:proofErr w:type="gramStart"/>
      <w:r w:rsidR="00007177" w:rsidRPr="00D3596E">
        <w:rPr>
          <w:rFonts w:ascii="Times New Roman" w:hAnsi="Times New Roman"/>
          <w:i/>
        </w:rPr>
        <w:t>The</w:t>
      </w:r>
      <w:proofErr w:type="gramEnd"/>
      <w:r w:rsidR="00007177" w:rsidRPr="00D3596E">
        <w:rPr>
          <w:rFonts w:ascii="Times New Roman" w:hAnsi="Times New Roman"/>
          <w:i/>
        </w:rPr>
        <w:t xml:space="preserve"> Watch</w:t>
      </w:r>
      <w:r w:rsidR="00007177">
        <w:rPr>
          <w:rFonts w:ascii="Times New Roman" w:hAnsi="Times New Roman"/>
        </w:rPr>
        <w:t xml:space="preserve">, pp. </w:t>
      </w:r>
      <w:r w:rsidR="00D15D00">
        <w:rPr>
          <w:rFonts w:ascii="Times New Roman" w:hAnsi="Times New Roman"/>
        </w:rPr>
        <w:t xml:space="preserve">188-201; </w:t>
      </w:r>
      <w:r w:rsidR="00007177">
        <w:rPr>
          <w:rFonts w:ascii="Times New Roman" w:hAnsi="Times New Roman"/>
        </w:rPr>
        <w:t>239-287.</w:t>
      </w:r>
    </w:p>
    <w:p w:rsidR="00BB6ABB" w:rsidRPr="007F730E" w:rsidRDefault="00BB6ABB" w:rsidP="00BB6ABB">
      <w:pPr>
        <w:rPr>
          <w:rFonts w:ascii="Times New Roman" w:hAnsi="Times New Roman"/>
        </w:rPr>
      </w:pPr>
      <w:r w:rsidRPr="007F730E">
        <w:rPr>
          <w:rFonts w:ascii="Times New Roman" w:hAnsi="Times New Roman"/>
        </w:rPr>
        <w:t>R (1/24)</w:t>
      </w:r>
      <w:r w:rsidR="00CD3212">
        <w:rPr>
          <w:rFonts w:ascii="Times New Roman" w:hAnsi="Times New Roman"/>
        </w:rPr>
        <w:tab/>
      </w:r>
      <w:r w:rsidR="00817A5A">
        <w:rPr>
          <w:rFonts w:ascii="Times New Roman" w:hAnsi="Times New Roman"/>
        </w:rPr>
        <w:t xml:space="preserve">Foucault, </w:t>
      </w:r>
      <w:r w:rsidR="00817A5A" w:rsidRPr="007C5894">
        <w:rPr>
          <w:rFonts w:ascii="Times New Roman" w:hAnsi="Times New Roman"/>
          <w:i/>
        </w:rPr>
        <w:t>Fearless Speech</w:t>
      </w:r>
      <w:r w:rsidR="00817A5A">
        <w:rPr>
          <w:rFonts w:ascii="Times New Roman" w:hAnsi="Times New Roman"/>
        </w:rPr>
        <w:t xml:space="preserve">, pp. </w:t>
      </w:r>
      <w:r w:rsidR="00007177">
        <w:rPr>
          <w:rFonts w:ascii="Times New Roman" w:hAnsi="Times New Roman"/>
        </w:rPr>
        <w:t xml:space="preserve">11-20; 22-24; 77 – 87; </w:t>
      </w:r>
    </w:p>
    <w:p w:rsidR="00817A5A" w:rsidRDefault="00817A5A" w:rsidP="00BB6ABB">
      <w:pPr>
        <w:rPr>
          <w:rFonts w:ascii="Times New Roman" w:hAnsi="Times New Roman"/>
        </w:rPr>
      </w:pPr>
    </w:p>
    <w:p w:rsidR="00007177" w:rsidRDefault="00007177" w:rsidP="00817A5A">
      <w:pPr>
        <w:rPr>
          <w:rFonts w:ascii="Times New Roman" w:hAnsi="Times New Roman"/>
          <w:b/>
        </w:rPr>
      </w:pPr>
      <w:r>
        <w:rPr>
          <w:rFonts w:ascii="Times New Roman" w:hAnsi="Times New Roman"/>
          <w:b/>
        </w:rPr>
        <w:t>Week 4</w:t>
      </w:r>
      <w:r w:rsidR="00817A5A" w:rsidRPr="007F730E">
        <w:rPr>
          <w:rFonts w:ascii="Times New Roman" w:hAnsi="Times New Roman"/>
          <w:b/>
        </w:rPr>
        <w:t xml:space="preserve">: </w:t>
      </w:r>
      <w:r w:rsidR="00817A5A">
        <w:rPr>
          <w:rFonts w:ascii="Times New Roman" w:hAnsi="Times New Roman"/>
          <w:b/>
        </w:rPr>
        <w:t xml:space="preserve">Speaking Truth to Power 2 </w:t>
      </w:r>
    </w:p>
    <w:p w:rsidR="00817A5A" w:rsidRPr="007F730E" w:rsidRDefault="00007177" w:rsidP="00007177">
      <w:pPr>
        <w:rPr>
          <w:rFonts w:ascii="Times New Roman" w:hAnsi="Times New Roman"/>
          <w:b/>
        </w:rPr>
      </w:pPr>
      <w:r w:rsidRPr="007F730E">
        <w:rPr>
          <w:rFonts w:ascii="Times New Roman" w:hAnsi="Times New Roman"/>
        </w:rPr>
        <w:t xml:space="preserve">T (1/29) </w:t>
      </w:r>
      <w:r>
        <w:rPr>
          <w:rFonts w:ascii="Times New Roman" w:hAnsi="Times New Roman"/>
        </w:rPr>
        <w:tab/>
        <w:t xml:space="preserve">Foucault, </w:t>
      </w:r>
      <w:r w:rsidRPr="007C5894">
        <w:rPr>
          <w:rFonts w:ascii="Times New Roman" w:hAnsi="Times New Roman"/>
          <w:i/>
        </w:rPr>
        <w:t>Fearless Speech</w:t>
      </w:r>
      <w:r>
        <w:rPr>
          <w:rFonts w:ascii="Times New Roman" w:hAnsi="Times New Roman"/>
        </w:rPr>
        <w:t>, pp. 99 – 142.</w:t>
      </w:r>
      <w:r w:rsidR="005E1C3D">
        <w:rPr>
          <w:rFonts w:ascii="Times New Roman" w:hAnsi="Times New Roman"/>
        </w:rPr>
        <w:t xml:space="preserve"> </w:t>
      </w:r>
    </w:p>
    <w:p w:rsidR="00817A5A" w:rsidRDefault="00007177" w:rsidP="00007177">
      <w:pPr>
        <w:rPr>
          <w:rFonts w:ascii="Times New Roman" w:hAnsi="Times New Roman"/>
        </w:rPr>
      </w:pPr>
      <w:r w:rsidRPr="007F730E">
        <w:rPr>
          <w:rFonts w:ascii="Times New Roman" w:hAnsi="Times New Roman"/>
        </w:rPr>
        <w:t>R (1/31)</w:t>
      </w:r>
      <w:r>
        <w:rPr>
          <w:rFonts w:ascii="Times New Roman" w:hAnsi="Times New Roman"/>
        </w:rPr>
        <w:tab/>
      </w:r>
      <w:r w:rsidR="00817A5A">
        <w:rPr>
          <w:rFonts w:ascii="Times New Roman" w:hAnsi="Times New Roman"/>
        </w:rPr>
        <w:t xml:space="preserve">Foucault, </w:t>
      </w:r>
      <w:r w:rsidR="00817A5A" w:rsidRPr="007C5894">
        <w:rPr>
          <w:rFonts w:ascii="Times New Roman" w:hAnsi="Times New Roman"/>
          <w:i/>
        </w:rPr>
        <w:t>Fearless Speech</w:t>
      </w:r>
      <w:r w:rsidR="00817A5A">
        <w:rPr>
          <w:rFonts w:ascii="Times New Roman" w:hAnsi="Times New Roman"/>
        </w:rPr>
        <w:t>, pp. 143 – 166.</w:t>
      </w:r>
    </w:p>
    <w:p w:rsidR="0001026A" w:rsidRPr="007F730E" w:rsidRDefault="0001026A" w:rsidP="00BB6ABB">
      <w:pPr>
        <w:rPr>
          <w:rFonts w:ascii="Times New Roman" w:hAnsi="Times New Roman"/>
        </w:rPr>
      </w:pPr>
    </w:p>
    <w:p w:rsidR="00BB6ABB" w:rsidRPr="007F730E" w:rsidRDefault="00007177" w:rsidP="0001026A">
      <w:pPr>
        <w:rPr>
          <w:rFonts w:ascii="Times New Roman" w:hAnsi="Times New Roman"/>
          <w:b/>
        </w:rPr>
      </w:pPr>
      <w:r>
        <w:rPr>
          <w:rFonts w:ascii="Times New Roman" w:hAnsi="Times New Roman"/>
          <w:b/>
        </w:rPr>
        <w:t>Week 5</w:t>
      </w:r>
      <w:r w:rsidR="0001026A" w:rsidRPr="007F730E">
        <w:rPr>
          <w:rFonts w:ascii="Times New Roman" w:hAnsi="Times New Roman"/>
          <w:b/>
        </w:rPr>
        <w:t>: Identity, Difference, Conflict</w:t>
      </w:r>
      <w:r w:rsidR="00627C46">
        <w:rPr>
          <w:rFonts w:ascii="Times New Roman" w:hAnsi="Times New Roman"/>
          <w:b/>
        </w:rPr>
        <w:t xml:space="preserve"> (1)</w:t>
      </w:r>
      <w:r w:rsidR="0001026A" w:rsidRPr="007F730E">
        <w:rPr>
          <w:rFonts w:ascii="Times New Roman" w:hAnsi="Times New Roman"/>
          <w:b/>
        </w:rPr>
        <w:t xml:space="preserve"> </w:t>
      </w:r>
    </w:p>
    <w:p w:rsidR="00BB6ABB" w:rsidRPr="007F730E" w:rsidRDefault="00007177" w:rsidP="00BB6ABB">
      <w:pPr>
        <w:rPr>
          <w:rFonts w:ascii="Times New Roman" w:hAnsi="Times New Roman"/>
        </w:rPr>
      </w:pPr>
      <w:proofErr w:type="gramStart"/>
      <w:r w:rsidRPr="007F730E">
        <w:rPr>
          <w:rFonts w:ascii="Times New Roman" w:hAnsi="Times New Roman"/>
        </w:rPr>
        <w:t>T (2/5)</w:t>
      </w:r>
      <w:r w:rsidR="00B005F3" w:rsidRPr="007F730E">
        <w:rPr>
          <w:rFonts w:ascii="Times New Roman" w:hAnsi="Times New Roman"/>
        </w:rPr>
        <w:tab/>
      </w:r>
      <w:r>
        <w:rPr>
          <w:rFonts w:ascii="Times New Roman" w:hAnsi="Times New Roman"/>
        </w:rPr>
        <w:tab/>
      </w:r>
      <w:proofErr w:type="spellStart"/>
      <w:r w:rsidR="00BB6ABB" w:rsidRPr="007F730E">
        <w:rPr>
          <w:rFonts w:ascii="Times New Roman" w:hAnsi="Times New Roman"/>
        </w:rPr>
        <w:t>Todorov</w:t>
      </w:r>
      <w:proofErr w:type="spellEnd"/>
      <w:r w:rsidR="00BB6ABB" w:rsidRPr="007F730E">
        <w:rPr>
          <w:rFonts w:ascii="Times New Roman" w:hAnsi="Times New Roman"/>
        </w:rPr>
        <w:t xml:space="preserve">, </w:t>
      </w:r>
      <w:r w:rsidR="00BB6ABB" w:rsidRPr="007F730E">
        <w:rPr>
          <w:rFonts w:ascii="Times New Roman" w:hAnsi="Times New Roman"/>
          <w:i/>
        </w:rPr>
        <w:t>The Conquest of America</w:t>
      </w:r>
      <w:r w:rsidR="00BB6ABB" w:rsidRPr="007F730E">
        <w:rPr>
          <w:rFonts w:ascii="Times New Roman" w:hAnsi="Times New Roman"/>
        </w:rPr>
        <w:t>, Ch.1 (all) and Ch. 2, pp. 98 – 123.</w:t>
      </w:r>
      <w:proofErr w:type="gramEnd"/>
    </w:p>
    <w:p w:rsidR="00BB6ABB" w:rsidRPr="007F730E" w:rsidRDefault="00007177" w:rsidP="00BB6ABB">
      <w:pPr>
        <w:rPr>
          <w:rFonts w:ascii="Times New Roman" w:hAnsi="Times New Roman"/>
        </w:rPr>
      </w:pPr>
      <w:r w:rsidRPr="007F730E">
        <w:rPr>
          <w:rFonts w:ascii="Times New Roman" w:hAnsi="Times New Roman"/>
        </w:rPr>
        <w:t>R (2/7)</w:t>
      </w:r>
      <w:r w:rsidRPr="007F730E">
        <w:rPr>
          <w:rFonts w:ascii="Times New Roman" w:hAnsi="Times New Roman"/>
        </w:rPr>
        <w:tab/>
      </w:r>
      <w:r w:rsidR="00B005F3" w:rsidRPr="007F730E">
        <w:rPr>
          <w:rFonts w:ascii="Times New Roman" w:hAnsi="Times New Roman"/>
        </w:rPr>
        <w:tab/>
      </w:r>
      <w:proofErr w:type="spellStart"/>
      <w:r w:rsidR="00BB6ABB" w:rsidRPr="007F730E">
        <w:rPr>
          <w:rFonts w:ascii="Times New Roman" w:hAnsi="Times New Roman"/>
        </w:rPr>
        <w:t>Todorov</w:t>
      </w:r>
      <w:proofErr w:type="spellEnd"/>
      <w:r w:rsidR="00BB6ABB" w:rsidRPr="007F730E">
        <w:rPr>
          <w:rFonts w:ascii="Times New Roman" w:hAnsi="Times New Roman"/>
        </w:rPr>
        <w:t xml:space="preserve">, </w:t>
      </w:r>
      <w:r w:rsidR="00BB6ABB" w:rsidRPr="007F730E">
        <w:rPr>
          <w:rFonts w:ascii="Times New Roman" w:hAnsi="Times New Roman"/>
          <w:i/>
        </w:rPr>
        <w:t>The Conquest of America</w:t>
      </w:r>
      <w:r w:rsidR="00426713">
        <w:rPr>
          <w:rFonts w:ascii="Times New Roman" w:hAnsi="Times New Roman"/>
        </w:rPr>
        <w:t>, Ch. 3, pp. 146</w:t>
      </w:r>
      <w:r w:rsidR="00BB6ABB" w:rsidRPr="007F730E">
        <w:rPr>
          <w:rFonts w:ascii="Times New Roman" w:hAnsi="Times New Roman"/>
        </w:rPr>
        <w:t xml:space="preserve"> – 182.</w:t>
      </w:r>
    </w:p>
    <w:p w:rsidR="0001026A" w:rsidRPr="007F730E" w:rsidRDefault="0001026A" w:rsidP="0001026A">
      <w:pPr>
        <w:rPr>
          <w:rFonts w:ascii="Times New Roman" w:hAnsi="Times New Roman"/>
          <w:b/>
        </w:rPr>
      </w:pPr>
    </w:p>
    <w:p w:rsidR="0068022D" w:rsidRPr="007F730E" w:rsidRDefault="00007177" w:rsidP="0001026A">
      <w:pPr>
        <w:rPr>
          <w:rFonts w:ascii="Times New Roman" w:hAnsi="Times New Roman"/>
          <w:b/>
        </w:rPr>
      </w:pPr>
      <w:r>
        <w:rPr>
          <w:rFonts w:ascii="Times New Roman" w:hAnsi="Times New Roman"/>
          <w:b/>
        </w:rPr>
        <w:t>Week 6</w:t>
      </w:r>
      <w:r w:rsidR="00627C46">
        <w:rPr>
          <w:rFonts w:ascii="Times New Roman" w:hAnsi="Times New Roman"/>
          <w:b/>
        </w:rPr>
        <w:t xml:space="preserve">: </w:t>
      </w:r>
      <w:r w:rsidR="00627C46" w:rsidRPr="007F730E">
        <w:rPr>
          <w:rFonts w:ascii="Times New Roman" w:hAnsi="Times New Roman"/>
          <w:b/>
        </w:rPr>
        <w:t>Identity, Difference, Conflict</w:t>
      </w:r>
      <w:r w:rsidR="00627C46">
        <w:rPr>
          <w:rFonts w:ascii="Times New Roman" w:hAnsi="Times New Roman"/>
          <w:b/>
        </w:rPr>
        <w:t xml:space="preserve"> (2)</w:t>
      </w:r>
      <w:r w:rsidR="00627C46" w:rsidRPr="007F730E">
        <w:rPr>
          <w:rFonts w:ascii="Times New Roman" w:hAnsi="Times New Roman"/>
          <w:b/>
        </w:rPr>
        <w:t xml:space="preserve"> </w:t>
      </w:r>
    </w:p>
    <w:p w:rsidR="0068022D" w:rsidRPr="007F730E" w:rsidRDefault="00007177" w:rsidP="0001026A">
      <w:pPr>
        <w:rPr>
          <w:rFonts w:ascii="Times New Roman" w:hAnsi="Times New Roman"/>
        </w:rPr>
      </w:pPr>
      <w:r w:rsidRPr="007F730E">
        <w:rPr>
          <w:rFonts w:ascii="Times New Roman" w:hAnsi="Times New Roman"/>
        </w:rPr>
        <w:t>T (2/12)</w:t>
      </w:r>
      <w:r w:rsidR="00B005F3" w:rsidRPr="007F730E">
        <w:rPr>
          <w:rFonts w:ascii="Times New Roman" w:hAnsi="Times New Roman"/>
        </w:rPr>
        <w:tab/>
        <w:t>In-class film</w:t>
      </w:r>
    </w:p>
    <w:p w:rsidR="0068022D" w:rsidRPr="007F730E" w:rsidRDefault="00007177" w:rsidP="0001026A">
      <w:pPr>
        <w:rPr>
          <w:rFonts w:ascii="Times New Roman" w:hAnsi="Times New Roman"/>
        </w:rPr>
      </w:pPr>
      <w:r w:rsidRPr="007F730E">
        <w:rPr>
          <w:rFonts w:ascii="Times New Roman" w:hAnsi="Times New Roman"/>
        </w:rPr>
        <w:t>R (2/14)</w:t>
      </w:r>
      <w:r w:rsidR="00B005F3" w:rsidRPr="007F730E">
        <w:rPr>
          <w:rFonts w:ascii="Times New Roman" w:hAnsi="Times New Roman"/>
        </w:rPr>
        <w:tab/>
      </w:r>
      <w:proofErr w:type="spellStart"/>
      <w:r w:rsidR="00B005F3" w:rsidRPr="007F730E">
        <w:rPr>
          <w:rFonts w:ascii="Times New Roman" w:hAnsi="Times New Roman"/>
        </w:rPr>
        <w:t>Todorov</w:t>
      </w:r>
      <w:proofErr w:type="spellEnd"/>
      <w:r w:rsidR="00B005F3" w:rsidRPr="007F730E">
        <w:rPr>
          <w:rFonts w:ascii="Times New Roman" w:hAnsi="Times New Roman"/>
        </w:rPr>
        <w:t xml:space="preserve">, </w:t>
      </w:r>
      <w:r w:rsidR="00B005F3" w:rsidRPr="007F730E">
        <w:rPr>
          <w:rFonts w:ascii="Times New Roman" w:hAnsi="Times New Roman"/>
          <w:i/>
        </w:rPr>
        <w:t>The Conquest of America</w:t>
      </w:r>
      <w:r w:rsidR="00B005F3" w:rsidRPr="007F730E">
        <w:rPr>
          <w:rFonts w:ascii="Times New Roman" w:hAnsi="Times New Roman"/>
        </w:rPr>
        <w:t>, Ch. 4 and Epilogue, pp. 185 – 254.</w:t>
      </w:r>
    </w:p>
    <w:p w:rsidR="005D7F3E" w:rsidRDefault="005D7F3E" w:rsidP="0001026A">
      <w:pPr>
        <w:rPr>
          <w:rFonts w:ascii="Times New Roman" w:hAnsi="Times New Roman"/>
          <w:b/>
        </w:rPr>
      </w:pPr>
    </w:p>
    <w:p w:rsidR="00791515" w:rsidRDefault="00791515" w:rsidP="0001026A">
      <w:pPr>
        <w:rPr>
          <w:rFonts w:ascii="Times New Roman" w:hAnsi="Times New Roman"/>
        </w:rPr>
      </w:pPr>
    </w:p>
    <w:p w:rsidR="0068022D" w:rsidRPr="007A0131" w:rsidRDefault="005D7F3E" w:rsidP="0001026A">
      <w:pPr>
        <w:rPr>
          <w:rFonts w:ascii="Times New Roman" w:hAnsi="Times New Roman"/>
          <w:i/>
        </w:rPr>
      </w:pPr>
      <w:r w:rsidRPr="007A0131">
        <w:rPr>
          <w:rFonts w:ascii="Times New Roman" w:hAnsi="Times New Roman"/>
          <w:i/>
        </w:rPr>
        <w:t xml:space="preserve">Part II: </w:t>
      </w:r>
      <w:r w:rsidR="007A0131" w:rsidRPr="007A0131">
        <w:rPr>
          <w:rFonts w:ascii="Times New Roman" w:hAnsi="Times New Roman"/>
          <w:i/>
        </w:rPr>
        <w:t>Justifications and Critiques of Inequality</w:t>
      </w:r>
    </w:p>
    <w:p w:rsidR="00791515" w:rsidRDefault="00791515" w:rsidP="0068022D">
      <w:pPr>
        <w:rPr>
          <w:rFonts w:ascii="Times New Roman" w:hAnsi="Times New Roman"/>
          <w:b/>
        </w:rPr>
      </w:pPr>
    </w:p>
    <w:p w:rsidR="0068022D" w:rsidRPr="007F730E" w:rsidRDefault="00007177" w:rsidP="0068022D">
      <w:pPr>
        <w:rPr>
          <w:rFonts w:ascii="Times New Roman" w:hAnsi="Times New Roman"/>
          <w:b/>
        </w:rPr>
      </w:pPr>
      <w:r>
        <w:rPr>
          <w:rFonts w:ascii="Times New Roman" w:hAnsi="Times New Roman"/>
          <w:b/>
        </w:rPr>
        <w:t>Week 7</w:t>
      </w:r>
      <w:r w:rsidR="0068022D" w:rsidRPr="007F730E">
        <w:rPr>
          <w:rFonts w:ascii="Times New Roman" w:hAnsi="Times New Roman"/>
          <w:b/>
        </w:rPr>
        <w:t xml:space="preserve">: </w:t>
      </w:r>
      <w:r w:rsidR="005D21C2" w:rsidRPr="007F730E">
        <w:rPr>
          <w:rFonts w:ascii="Times New Roman" w:hAnsi="Times New Roman"/>
          <w:b/>
        </w:rPr>
        <w:t>L</w:t>
      </w:r>
      <w:r w:rsidR="0068022D" w:rsidRPr="007F730E">
        <w:rPr>
          <w:rFonts w:ascii="Times New Roman" w:hAnsi="Times New Roman"/>
          <w:b/>
        </w:rPr>
        <w:t>iberalism</w:t>
      </w:r>
      <w:r w:rsidR="00DC7E0B">
        <w:rPr>
          <w:rFonts w:ascii="Times New Roman" w:hAnsi="Times New Roman"/>
          <w:b/>
        </w:rPr>
        <w:t xml:space="preserve">, </w:t>
      </w:r>
      <w:r w:rsidR="005D21C2" w:rsidRPr="007F730E">
        <w:rPr>
          <w:rFonts w:ascii="Times New Roman" w:hAnsi="Times New Roman"/>
          <w:b/>
        </w:rPr>
        <w:t>Social Contract Theory</w:t>
      </w:r>
      <w:r w:rsidR="00DC7E0B">
        <w:rPr>
          <w:rFonts w:ascii="Times New Roman" w:hAnsi="Times New Roman"/>
          <w:b/>
        </w:rPr>
        <w:t>, and Individual Rights</w:t>
      </w:r>
      <w:r w:rsidR="0068022D" w:rsidRPr="007F730E">
        <w:rPr>
          <w:rFonts w:ascii="Times New Roman" w:hAnsi="Times New Roman"/>
          <w:b/>
        </w:rPr>
        <w:t xml:space="preserve"> </w:t>
      </w:r>
    </w:p>
    <w:p w:rsidR="0021303E" w:rsidRDefault="00007177" w:rsidP="0001026A">
      <w:pPr>
        <w:rPr>
          <w:rFonts w:ascii="Times New Roman" w:hAnsi="Times New Roman" w:cs="Verdana"/>
          <w:szCs w:val="32"/>
        </w:rPr>
      </w:pPr>
      <w:r w:rsidRPr="007F730E">
        <w:rPr>
          <w:rFonts w:ascii="Times New Roman" w:hAnsi="Times New Roman"/>
        </w:rPr>
        <w:t>T (2/19)</w:t>
      </w:r>
      <w:r w:rsidR="00E228CF" w:rsidRPr="007F730E">
        <w:rPr>
          <w:rFonts w:ascii="Times New Roman" w:hAnsi="Times New Roman"/>
        </w:rPr>
        <w:tab/>
        <w:t xml:space="preserve">Locke, </w:t>
      </w:r>
      <w:r w:rsidR="00E228CF" w:rsidRPr="007F730E">
        <w:rPr>
          <w:rFonts w:ascii="Times New Roman" w:hAnsi="Times New Roman" w:cs="Verdana"/>
          <w:i/>
          <w:szCs w:val="32"/>
        </w:rPr>
        <w:t>Second Treatise of Government</w:t>
      </w:r>
      <w:r w:rsidR="00E228CF" w:rsidRPr="007F730E">
        <w:rPr>
          <w:rFonts w:ascii="Times New Roman" w:hAnsi="Times New Roman" w:cs="Verdana"/>
          <w:szCs w:val="32"/>
        </w:rPr>
        <w:t>, pp. 5 – 91</w:t>
      </w:r>
    </w:p>
    <w:p w:rsidR="0021303E" w:rsidRPr="0021303E" w:rsidRDefault="0021303E" w:rsidP="0001026A">
      <w:pPr>
        <w:rPr>
          <w:rFonts w:ascii="Times New Roman" w:hAnsi="Times New Roman" w:cs="Verdana"/>
          <w:b/>
          <w:szCs w:val="32"/>
        </w:rPr>
      </w:pPr>
      <w:r>
        <w:rPr>
          <w:rFonts w:ascii="Times New Roman" w:hAnsi="Times New Roman" w:cs="Verdana"/>
          <w:szCs w:val="32"/>
        </w:rPr>
        <w:tab/>
      </w:r>
      <w:r>
        <w:rPr>
          <w:rFonts w:ascii="Times New Roman" w:hAnsi="Times New Roman" w:cs="Verdana"/>
          <w:szCs w:val="32"/>
        </w:rPr>
        <w:tab/>
      </w:r>
      <w:r w:rsidRPr="0021303E">
        <w:rPr>
          <w:rFonts w:ascii="Times New Roman" w:hAnsi="Times New Roman" w:cs="Verdana"/>
          <w:b/>
          <w:szCs w:val="32"/>
        </w:rPr>
        <w:t xml:space="preserve">*** Essay </w:t>
      </w:r>
      <w:r w:rsidR="0097451F">
        <w:rPr>
          <w:rFonts w:ascii="Times New Roman" w:hAnsi="Times New Roman" w:cs="Verdana"/>
          <w:b/>
          <w:szCs w:val="32"/>
        </w:rPr>
        <w:t>#</w:t>
      </w:r>
      <w:r w:rsidRPr="0021303E">
        <w:rPr>
          <w:rFonts w:ascii="Times New Roman" w:hAnsi="Times New Roman" w:cs="Verdana"/>
          <w:b/>
          <w:szCs w:val="32"/>
        </w:rPr>
        <w:t xml:space="preserve">1 due </w:t>
      </w:r>
      <w:r>
        <w:rPr>
          <w:rFonts w:ascii="Times New Roman" w:hAnsi="Times New Roman" w:cs="Verdana"/>
          <w:b/>
          <w:szCs w:val="32"/>
        </w:rPr>
        <w:t>at the start of class</w:t>
      </w:r>
    </w:p>
    <w:p w:rsidR="0068022D" w:rsidRPr="007F730E" w:rsidRDefault="0068022D" w:rsidP="0001026A">
      <w:pPr>
        <w:rPr>
          <w:rFonts w:ascii="Times New Roman" w:hAnsi="Times New Roman"/>
        </w:rPr>
      </w:pPr>
    </w:p>
    <w:p w:rsidR="0068022D" w:rsidRPr="007F730E" w:rsidRDefault="00007177" w:rsidP="0001026A">
      <w:pPr>
        <w:rPr>
          <w:rFonts w:ascii="Times New Roman" w:hAnsi="Times New Roman"/>
        </w:rPr>
      </w:pPr>
      <w:r w:rsidRPr="007F730E">
        <w:rPr>
          <w:rFonts w:ascii="Times New Roman" w:hAnsi="Times New Roman"/>
        </w:rPr>
        <w:t>R (2/21)</w:t>
      </w:r>
      <w:r w:rsidR="00E228CF" w:rsidRPr="007F730E">
        <w:rPr>
          <w:rFonts w:ascii="Times New Roman" w:hAnsi="Times New Roman"/>
        </w:rPr>
        <w:tab/>
        <w:t xml:space="preserve">Locke, </w:t>
      </w:r>
      <w:r w:rsidR="00E228CF" w:rsidRPr="007F730E">
        <w:rPr>
          <w:rFonts w:ascii="Times New Roman" w:hAnsi="Times New Roman" w:cs="Verdana"/>
          <w:i/>
          <w:szCs w:val="32"/>
        </w:rPr>
        <w:t>Second Treatise of Government</w:t>
      </w:r>
      <w:r w:rsidR="00E228CF" w:rsidRPr="007F730E">
        <w:rPr>
          <w:rFonts w:ascii="Times New Roman" w:hAnsi="Times New Roman" w:cs="Verdana"/>
          <w:szCs w:val="32"/>
        </w:rPr>
        <w:t>, pp. 91 – 124.</w:t>
      </w:r>
    </w:p>
    <w:p w:rsidR="0001026A" w:rsidRPr="007F730E" w:rsidRDefault="00801D36" w:rsidP="00801D36">
      <w:pPr>
        <w:ind w:left="1440"/>
        <w:rPr>
          <w:rFonts w:ascii="Times New Roman" w:hAnsi="Times New Roman"/>
        </w:rPr>
      </w:pPr>
      <w:r w:rsidRPr="007F730E">
        <w:rPr>
          <w:rFonts w:ascii="Times New Roman" w:hAnsi="Times New Roman"/>
        </w:rPr>
        <w:t xml:space="preserve">Recommended: </w:t>
      </w:r>
      <w:r w:rsidR="0001026A" w:rsidRPr="007F730E">
        <w:rPr>
          <w:rFonts w:ascii="Times New Roman" w:hAnsi="Times New Roman"/>
        </w:rPr>
        <w:t>James Tully, “Rediscovering America: The Two Treatises and Aboriginal Rights,” pp. 137-179. (E-reserve)</w:t>
      </w:r>
    </w:p>
    <w:p w:rsidR="0001026A" w:rsidRPr="007F730E" w:rsidRDefault="0001026A" w:rsidP="0001026A">
      <w:pPr>
        <w:rPr>
          <w:rFonts w:ascii="Times New Roman" w:hAnsi="Times New Roman"/>
        </w:rPr>
      </w:pPr>
    </w:p>
    <w:p w:rsidR="0001026A" w:rsidRPr="007F730E" w:rsidRDefault="00007177" w:rsidP="0001026A">
      <w:pPr>
        <w:rPr>
          <w:rFonts w:ascii="Times New Roman" w:hAnsi="Times New Roman"/>
          <w:b/>
        </w:rPr>
      </w:pPr>
      <w:r>
        <w:rPr>
          <w:rFonts w:ascii="Times New Roman" w:hAnsi="Times New Roman"/>
          <w:b/>
        </w:rPr>
        <w:t>Week 8</w:t>
      </w:r>
      <w:r w:rsidR="0001026A" w:rsidRPr="007F730E">
        <w:rPr>
          <w:rFonts w:ascii="Times New Roman" w:hAnsi="Times New Roman"/>
          <w:b/>
        </w:rPr>
        <w:t xml:space="preserve">: </w:t>
      </w:r>
      <w:r w:rsidR="00451DAF" w:rsidRPr="007F730E">
        <w:rPr>
          <w:rFonts w:ascii="Times New Roman" w:hAnsi="Times New Roman"/>
          <w:b/>
        </w:rPr>
        <w:t>What is the source of inequality? Rousseau’s answer</w:t>
      </w:r>
    </w:p>
    <w:p w:rsidR="0068022D" w:rsidRPr="007F730E" w:rsidRDefault="00007177" w:rsidP="0001026A">
      <w:pPr>
        <w:rPr>
          <w:rFonts w:ascii="Times New Roman" w:hAnsi="Times New Roman"/>
        </w:rPr>
      </w:pPr>
      <w:r w:rsidRPr="007F730E">
        <w:rPr>
          <w:rFonts w:ascii="Times New Roman" w:hAnsi="Times New Roman"/>
        </w:rPr>
        <w:t>T (2/26)</w:t>
      </w:r>
      <w:r w:rsidR="00E228CF" w:rsidRPr="007F730E">
        <w:rPr>
          <w:rFonts w:ascii="Times New Roman" w:hAnsi="Times New Roman"/>
        </w:rPr>
        <w:tab/>
      </w:r>
      <w:r w:rsidR="00451DAF" w:rsidRPr="007F730E">
        <w:rPr>
          <w:rFonts w:ascii="Times New Roman" w:hAnsi="Times New Roman"/>
        </w:rPr>
        <w:t xml:space="preserve">Rousseau, </w:t>
      </w:r>
      <w:r w:rsidR="00451DAF" w:rsidRPr="007F730E">
        <w:rPr>
          <w:rFonts w:ascii="Times New Roman" w:hAnsi="Times New Roman"/>
          <w:i/>
        </w:rPr>
        <w:t>A Discourse on the</w:t>
      </w:r>
      <w:r w:rsidR="00451DAF" w:rsidRPr="007F730E">
        <w:rPr>
          <w:rFonts w:ascii="Times New Roman" w:hAnsi="Times New Roman"/>
        </w:rPr>
        <w:t xml:space="preserve"> </w:t>
      </w:r>
      <w:r w:rsidR="00451DAF" w:rsidRPr="007F730E">
        <w:rPr>
          <w:rFonts w:ascii="Times New Roman" w:hAnsi="Times New Roman"/>
          <w:i/>
        </w:rPr>
        <w:t>Origin of Inequality</w:t>
      </w:r>
      <w:r w:rsidR="00451DAF" w:rsidRPr="007F730E">
        <w:rPr>
          <w:rFonts w:ascii="Times New Roman" w:hAnsi="Times New Roman"/>
        </w:rPr>
        <w:t>, pp. 43-83 (First Part)</w:t>
      </w:r>
    </w:p>
    <w:p w:rsidR="00E228CF" w:rsidRPr="007F730E" w:rsidRDefault="00007177" w:rsidP="00E228CF">
      <w:pPr>
        <w:rPr>
          <w:rFonts w:ascii="Times New Roman" w:hAnsi="Times New Roman"/>
        </w:rPr>
      </w:pPr>
      <w:r w:rsidRPr="007F730E">
        <w:rPr>
          <w:rFonts w:ascii="Times New Roman" w:hAnsi="Times New Roman"/>
        </w:rPr>
        <w:t>R (2/28)</w:t>
      </w:r>
      <w:r w:rsidR="00E228CF" w:rsidRPr="007F730E">
        <w:rPr>
          <w:rFonts w:ascii="Times New Roman" w:hAnsi="Times New Roman"/>
        </w:rPr>
        <w:tab/>
      </w:r>
      <w:r w:rsidR="00451DAF" w:rsidRPr="007F730E">
        <w:rPr>
          <w:rFonts w:ascii="Times New Roman" w:hAnsi="Times New Roman"/>
        </w:rPr>
        <w:t xml:space="preserve">Rousseau, </w:t>
      </w:r>
      <w:r w:rsidR="00451DAF" w:rsidRPr="007F730E">
        <w:rPr>
          <w:rFonts w:ascii="Times New Roman" w:hAnsi="Times New Roman"/>
          <w:i/>
        </w:rPr>
        <w:t>A Discourse on the Origin of Inequality</w:t>
      </w:r>
      <w:r w:rsidR="00451DAF" w:rsidRPr="007F730E">
        <w:rPr>
          <w:rFonts w:ascii="Times New Roman" w:hAnsi="Times New Roman"/>
        </w:rPr>
        <w:t>, pp. 84-126 (Second Part)</w:t>
      </w:r>
    </w:p>
    <w:p w:rsidR="0001026A" w:rsidRPr="007F730E" w:rsidRDefault="0001026A" w:rsidP="0001026A">
      <w:pPr>
        <w:rPr>
          <w:rFonts w:ascii="Times New Roman" w:hAnsi="Times New Roman"/>
        </w:rPr>
      </w:pPr>
    </w:p>
    <w:p w:rsidR="000E070B" w:rsidRDefault="00007177" w:rsidP="0001026A">
      <w:pPr>
        <w:rPr>
          <w:rFonts w:ascii="Times New Roman" w:hAnsi="Times New Roman"/>
          <w:b/>
        </w:rPr>
      </w:pPr>
      <w:r w:rsidRPr="007F730E">
        <w:rPr>
          <w:rFonts w:ascii="Times New Roman" w:hAnsi="Times New Roman"/>
          <w:b/>
        </w:rPr>
        <w:t>Week</w:t>
      </w:r>
      <w:r>
        <w:rPr>
          <w:rFonts w:ascii="Times New Roman" w:hAnsi="Times New Roman"/>
          <w:b/>
        </w:rPr>
        <w:t xml:space="preserve"> 9</w:t>
      </w:r>
      <w:r w:rsidRPr="007F730E">
        <w:rPr>
          <w:rFonts w:ascii="Times New Roman" w:hAnsi="Times New Roman"/>
          <w:b/>
        </w:rPr>
        <w:t>: SPRING BREAK!</w:t>
      </w:r>
      <w:r w:rsidR="000F70BB">
        <w:rPr>
          <w:rFonts w:ascii="Times New Roman" w:hAnsi="Times New Roman"/>
          <w:b/>
        </w:rPr>
        <w:t xml:space="preserve"> </w:t>
      </w:r>
    </w:p>
    <w:p w:rsidR="00007177" w:rsidRPr="000F70BB" w:rsidRDefault="000F70BB" w:rsidP="0001026A">
      <w:pPr>
        <w:rPr>
          <w:rFonts w:ascii="Times New Roman" w:hAnsi="Times New Roman"/>
        </w:rPr>
      </w:pPr>
      <w:r w:rsidRPr="007F730E">
        <w:rPr>
          <w:rFonts w:ascii="Times New Roman" w:hAnsi="Times New Roman"/>
        </w:rPr>
        <w:t>March 2 – 9: No Classes!</w:t>
      </w:r>
      <w:r>
        <w:rPr>
          <w:rFonts w:ascii="Times New Roman" w:hAnsi="Times New Roman"/>
        </w:rPr>
        <w:t xml:space="preserve"> </w:t>
      </w:r>
    </w:p>
    <w:p w:rsidR="0068022D" w:rsidRPr="007F730E" w:rsidRDefault="00007177" w:rsidP="0001026A">
      <w:pPr>
        <w:rPr>
          <w:rFonts w:ascii="Times New Roman" w:hAnsi="Times New Roman"/>
          <w:b/>
        </w:rPr>
      </w:pPr>
      <w:r>
        <w:rPr>
          <w:rFonts w:ascii="Times New Roman" w:hAnsi="Times New Roman"/>
          <w:b/>
        </w:rPr>
        <w:t>Week 10</w:t>
      </w:r>
      <w:r w:rsidR="0001026A" w:rsidRPr="007F730E">
        <w:rPr>
          <w:rFonts w:ascii="Times New Roman" w:hAnsi="Times New Roman"/>
          <w:b/>
        </w:rPr>
        <w:t xml:space="preserve">: </w:t>
      </w:r>
      <w:r w:rsidR="00451DAF" w:rsidRPr="007F730E">
        <w:rPr>
          <w:rFonts w:ascii="Times New Roman" w:hAnsi="Times New Roman"/>
          <w:b/>
        </w:rPr>
        <w:t>Rousseau and the paradox of freedom</w:t>
      </w:r>
    </w:p>
    <w:p w:rsidR="0068022D" w:rsidRPr="007F730E" w:rsidRDefault="00007177" w:rsidP="00C4685D">
      <w:pPr>
        <w:ind w:left="1440" w:hanging="1440"/>
        <w:rPr>
          <w:rFonts w:ascii="Times New Roman" w:hAnsi="Times New Roman"/>
        </w:rPr>
      </w:pPr>
      <w:r w:rsidRPr="007F730E">
        <w:rPr>
          <w:rFonts w:ascii="Times New Roman" w:hAnsi="Times New Roman"/>
        </w:rPr>
        <w:t>T (3/12)</w:t>
      </w:r>
      <w:r>
        <w:rPr>
          <w:rFonts w:ascii="Times New Roman" w:hAnsi="Times New Roman"/>
        </w:rPr>
        <w:tab/>
      </w:r>
      <w:r w:rsidR="00451DAF" w:rsidRPr="007F730E">
        <w:rPr>
          <w:rFonts w:ascii="Times New Roman" w:hAnsi="Times New Roman"/>
        </w:rPr>
        <w:t xml:space="preserve">Rousseau, </w:t>
      </w:r>
      <w:r w:rsidR="00451DAF" w:rsidRPr="007F730E">
        <w:rPr>
          <w:rFonts w:ascii="Times New Roman" w:hAnsi="Times New Roman"/>
          <w:i/>
        </w:rPr>
        <w:t>The Social Contract</w:t>
      </w:r>
      <w:r w:rsidR="00451DAF" w:rsidRPr="007F730E">
        <w:rPr>
          <w:rFonts w:ascii="Times New Roman" w:hAnsi="Times New Roman"/>
        </w:rPr>
        <w:t>, pp. 181-182, 190-210, 213-217, 225, 230-237, 261-268.</w:t>
      </w:r>
    </w:p>
    <w:p w:rsidR="0068022D" w:rsidRPr="005003C1" w:rsidRDefault="00007177" w:rsidP="0001026A">
      <w:pPr>
        <w:rPr>
          <w:rFonts w:ascii="Times New Roman" w:hAnsi="Times New Roman"/>
        </w:rPr>
      </w:pPr>
      <w:r w:rsidRPr="007F730E">
        <w:rPr>
          <w:rFonts w:ascii="Times New Roman" w:hAnsi="Times New Roman"/>
        </w:rPr>
        <w:t>R (3/14)</w:t>
      </w:r>
      <w:r>
        <w:rPr>
          <w:rFonts w:ascii="Times New Roman" w:hAnsi="Times New Roman"/>
        </w:rPr>
        <w:tab/>
      </w:r>
      <w:r w:rsidR="00451DAF" w:rsidRPr="007F730E">
        <w:rPr>
          <w:rFonts w:ascii="Times New Roman" w:hAnsi="Times New Roman"/>
        </w:rPr>
        <w:t xml:space="preserve">Rousseau, </w:t>
      </w:r>
      <w:r w:rsidR="00451DAF" w:rsidRPr="007F730E">
        <w:rPr>
          <w:rFonts w:ascii="Times New Roman" w:hAnsi="Times New Roman"/>
          <w:i/>
        </w:rPr>
        <w:t>The Social Contract,</w:t>
      </w:r>
      <w:r w:rsidR="00451DAF" w:rsidRPr="007F730E">
        <w:rPr>
          <w:rFonts w:ascii="Times New Roman" w:hAnsi="Times New Roman"/>
        </w:rPr>
        <w:t xml:space="preserve"> pp. 274-279, 296-309.</w:t>
      </w:r>
    </w:p>
    <w:p w:rsidR="00791515" w:rsidRDefault="00791515" w:rsidP="0068022D">
      <w:pPr>
        <w:rPr>
          <w:rFonts w:ascii="Times New Roman" w:hAnsi="Times New Roman"/>
          <w:b/>
        </w:rPr>
      </w:pPr>
    </w:p>
    <w:p w:rsidR="0068022D" w:rsidRPr="007F730E" w:rsidRDefault="00007177" w:rsidP="0068022D">
      <w:pPr>
        <w:rPr>
          <w:rFonts w:ascii="Times New Roman" w:hAnsi="Times New Roman"/>
          <w:b/>
        </w:rPr>
      </w:pPr>
      <w:r>
        <w:rPr>
          <w:rFonts w:ascii="Times New Roman" w:hAnsi="Times New Roman"/>
          <w:b/>
        </w:rPr>
        <w:t>Week 11</w:t>
      </w:r>
      <w:r w:rsidR="0068022D" w:rsidRPr="007F730E">
        <w:rPr>
          <w:rFonts w:ascii="Times New Roman" w:hAnsi="Times New Roman"/>
          <w:b/>
        </w:rPr>
        <w:t xml:space="preserve">: </w:t>
      </w:r>
      <w:r w:rsidR="005D21C2" w:rsidRPr="007F730E">
        <w:rPr>
          <w:rFonts w:ascii="Times New Roman" w:hAnsi="Times New Roman"/>
          <w:b/>
        </w:rPr>
        <w:t>Marx’s Theory of Alienation</w:t>
      </w:r>
    </w:p>
    <w:p w:rsidR="003A5AA0" w:rsidRPr="007F730E" w:rsidRDefault="00007177" w:rsidP="005D21C2">
      <w:pPr>
        <w:ind w:left="1440" w:hanging="1440"/>
        <w:rPr>
          <w:rFonts w:ascii="Times New Roman" w:hAnsi="Times New Roman"/>
        </w:rPr>
      </w:pPr>
      <w:r w:rsidRPr="007F730E">
        <w:rPr>
          <w:rFonts w:ascii="Times New Roman" w:hAnsi="Times New Roman"/>
        </w:rPr>
        <w:t>T (3/19)</w:t>
      </w:r>
      <w:r w:rsidR="005D21C2" w:rsidRPr="007F730E">
        <w:rPr>
          <w:rFonts w:ascii="Times New Roman" w:hAnsi="Times New Roman"/>
        </w:rPr>
        <w:tab/>
        <w:t xml:space="preserve">Hegel, </w:t>
      </w:r>
      <w:r w:rsidR="005D21C2" w:rsidRPr="007F730E">
        <w:rPr>
          <w:rFonts w:ascii="Times New Roman" w:eastAsiaTheme="minorHAnsi" w:hAnsi="Times New Roman"/>
          <w:color w:val="000000"/>
          <w:szCs w:val="21"/>
        </w:rPr>
        <w:t xml:space="preserve">“Lordship and Bondage,” pp. 111 – 119 (E-reserve); and </w:t>
      </w:r>
      <w:r w:rsidR="005D21C2" w:rsidRPr="007F730E">
        <w:rPr>
          <w:rFonts w:ascii="Times New Roman" w:hAnsi="Times New Roman"/>
        </w:rPr>
        <w:t xml:space="preserve">Marx, </w:t>
      </w:r>
      <w:r w:rsidR="005D21C2" w:rsidRPr="007F730E">
        <w:rPr>
          <w:rFonts w:ascii="Times New Roman" w:hAnsi="Times New Roman"/>
          <w:i/>
        </w:rPr>
        <w:t>Economic and Philosophic Manuscripts of 1844</w:t>
      </w:r>
      <w:r w:rsidR="00801D36" w:rsidRPr="007F730E">
        <w:rPr>
          <w:rFonts w:ascii="Times New Roman" w:hAnsi="Times New Roman"/>
        </w:rPr>
        <w:t xml:space="preserve">, pp. 70 – 81 </w:t>
      </w:r>
      <w:r w:rsidR="005D21C2" w:rsidRPr="007F730E">
        <w:rPr>
          <w:rFonts w:ascii="Times New Roman" w:hAnsi="Times New Roman"/>
        </w:rPr>
        <w:t>(E-reserve)</w:t>
      </w:r>
      <w:r w:rsidR="00801D36" w:rsidRPr="007F730E">
        <w:rPr>
          <w:rFonts w:ascii="Times New Roman" w:hAnsi="Times New Roman"/>
        </w:rPr>
        <w:t>.</w:t>
      </w:r>
    </w:p>
    <w:p w:rsidR="0001026A" w:rsidRPr="007F730E" w:rsidRDefault="00007177" w:rsidP="0001026A">
      <w:pPr>
        <w:rPr>
          <w:rFonts w:ascii="Times New Roman" w:hAnsi="Times New Roman"/>
        </w:rPr>
      </w:pPr>
      <w:r w:rsidRPr="007F730E">
        <w:rPr>
          <w:rFonts w:ascii="Times New Roman" w:hAnsi="Times New Roman"/>
        </w:rPr>
        <w:t>R (3/21)</w:t>
      </w:r>
      <w:r w:rsidR="00E228CF" w:rsidRPr="007F730E">
        <w:rPr>
          <w:rFonts w:ascii="Times New Roman" w:hAnsi="Times New Roman"/>
        </w:rPr>
        <w:tab/>
      </w:r>
      <w:r w:rsidR="005D21C2" w:rsidRPr="007F730E">
        <w:rPr>
          <w:rFonts w:ascii="Times New Roman" w:hAnsi="Times New Roman"/>
        </w:rPr>
        <w:t xml:space="preserve">Marx, </w:t>
      </w:r>
      <w:r w:rsidR="005D21C2" w:rsidRPr="007F730E">
        <w:rPr>
          <w:rFonts w:ascii="Times New Roman" w:hAnsi="Times New Roman"/>
          <w:i/>
        </w:rPr>
        <w:t>Economic and Philosophic Manuscripts of 1844</w:t>
      </w:r>
      <w:r w:rsidR="005D21C2" w:rsidRPr="007F730E">
        <w:rPr>
          <w:rFonts w:ascii="Times New Roman" w:hAnsi="Times New Roman"/>
        </w:rPr>
        <w:t xml:space="preserve"> (cont’d).</w:t>
      </w:r>
    </w:p>
    <w:p w:rsidR="00007177" w:rsidRDefault="00007177" w:rsidP="0001026A">
      <w:pPr>
        <w:rPr>
          <w:rFonts w:ascii="Times New Roman" w:hAnsi="Times New Roman"/>
          <w:b/>
        </w:rPr>
      </w:pPr>
    </w:p>
    <w:p w:rsidR="003A5AA0" w:rsidRPr="007F730E" w:rsidRDefault="00007177" w:rsidP="0001026A">
      <w:pPr>
        <w:rPr>
          <w:rFonts w:ascii="Times New Roman" w:hAnsi="Times New Roman"/>
          <w:b/>
        </w:rPr>
      </w:pPr>
      <w:r>
        <w:rPr>
          <w:rFonts w:ascii="Times New Roman" w:hAnsi="Times New Roman"/>
          <w:b/>
        </w:rPr>
        <w:t>Week 12</w:t>
      </w:r>
      <w:r w:rsidR="0001026A" w:rsidRPr="007F730E">
        <w:rPr>
          <w:rFonts w:ascii="Times New Roman" w:hAnsi="Times New Roman"/>
          <w:b/>
        </w:rPr>
        <w:t xml:space="preserve">: </w:t>
      </w:r>
      <w:r w:rsidR="005D21C2" w:rsidRPr="007F730E">
        <w:rPr>
          <w:rFonts w:ascii="Times New Roman" w:hAnsi="Times New Roman"/>
          <w:b/>
        </w:rPr>
        <w:t>Marx (cont’d)</w:t>
      </w:r>
    </w:p>
    <w:p w:rsidR="003A5AA0" w:rsidRPr="007F730E" w:rsidRDefault="00007177" w:rsidP="0001026A">
      <w:pPr>
        <w:rPr>
          <w:rFonts w:ascii="Times New Roman" w:hAnsi="Times New Roman"/>
        </w:rPr>
      </w:pPr>
      <w:r w:rsidRPr="007F730E">
        <w:rPr>
          <w:rFonts w:ascii="Times New Roman" w:hAnsi="Times New Roman"/>
        </w:rPr>
        <w:t>T (3/26)</w:t>
      </w:r>
      <w:r w:rsidR="005D21C2" w:rsidRPr="007F730E">
        <w:rPr>
          <w:rFonts w:ascii="Times New Roman" w:hAnsi="Times New Roman"/>
        </w:rPr>
        <w:tab/>
        <w:t xml:space="preserve">Marx, </w:t>
      </w:r>
      <w:r w:rsidR="005D21C2" w:rsidRPr="007F730E">
        <w:rPr>
          <w:rFonts w:ascii="Times New Roman" w:hAnsi="Times New Roman"/>
          <w:i/>
        </w:rPr>
        <w:t>The Communist Manifesto</w:t>
      </w:r>
      <w:r w:rsidR="005D21C2" w:rsidRPr="007F730E">
        <w:rPr>
          <w:rFonts w:ascii="Times New Roman" w:hAnsi="Times New Roman"/>
        </w:rPr>
        <w:t>, pp. 469 – 491. (E-reserve)</w:t>
      </w:r>
    </w:p>
    <w:p w:rsidR="003A5AA0" w:rsidRPr="007F730E" w:rsidRDefault="00007177" w:rsidP="0001026A">
      <w:pPr>
        <w:rPr>
          <w:rFonts w:ascii="Times New Roman" w:hAnsi="Times New Roman"/>
        </w:rPr>
      </w:pPr>
      <w:r w:rsidRPr="007F730E">
        <w:rPr>
          <w:rFonts w:ascii="Times New Roman" w:hAnsi="Times New Roman"/>
        </w:rPr>
        <w:t xml:space="preserve">R (3/28) </w:t>
      </w:r>
      <w:r w:rsidR="00E86097" w:rsidRPr="007F730E">
        <w:rPr>
          <w:rFonts w:ascii="Times New Roman" w:hAnsi="Times New Roman"/>
        </w:rPr>
        <w:tab/>
      </w:r>
      <w:r w:rsidR="00AD53E0" w:rsidRPr="007F730E">
        <w:rPr>
          <w:rFonts w:ascii="Times New Roman" w:hAnsi="Times New Roman"/>
        </w:rPr>
        <w:t xml:space="preserve">NO CLASS. </w:t>
      </w:r>
      <w:r w:rsidR="00382312">
        <w:rPr>
          <w:rFonts w:ascii="Times New Roman" w:hAnsi="Times New Roman"/>
        </w:rPr>
        <w:t>Instructor will be a</w:t>
      </w:r>
      <w:r w:rsidR="00AF5E79">
        <w:rPr>
          <w:rFonts w:ascii="Times New Roman" w:hAnsi="Times New Roman"/>
        </w:rPr>
        <w:t>way at</w:t>
      </w:r>
      <w:r w:rsidR="00382312">
        <w:rPr>
          <w:rFonts w:ascii="Times New Roman" w:hAnsi="Times New Roman"/>
        </w:rPr>
        <w:t xml:space="preserve"> conference.</w:t>
      </w:r>
    </w:p>
    <w:p w:rsidR="006E2DEE" w:rsidRDefault="00426713" w:rsidP="0001026A">
      <w:pPr>
        <w:rPr>
          <w:rFonts w:ascii="Times New Roman" w:hAnsi="Times New Roman"/>
          <w:b/>
        </w:rPr>
      </w:pPr>
      <w:r>
        <w:rPr>
          <w:rFonts w:ascii="Times New Roman" w:hAnsi="Times New Roman"/>
        </w:rPr>
        <w:tab/>
      </w:r>
      <w:r>
        <w:rPr>
          <w:rFonts w:ascii="Times New Roman" w:hAnsi="Times New Roman"/>
        </w:rPr>
        <w:tab/>
      </w:r>
      <w:r w:rsidRPr="0029175A">
        <w:rPr>
          <w:rFonts w:ascii="Times New Roman" w:hAnsi="Times New Roman"/>
          <w:b/>
        </w:rPr>
        <w:t xml:space="preserve">***Essay </w:t>
      </w:r>
      <w:r>
        <w:rPr>
          <w:rFonts w:ascii="Times New Roman" w:hAnsi="Times New Roman"/>
          <w:b/>
        </w:rPr>
        <w:t>#</w:t>
      </w:r>
      <w:r w:rsidRPr="0029175A">
        <w:rPr>
          <w:rFonts w:ascii="Times New Roman" w:hAnsi="Times New Roman"/>
          <w:b/>
        </w:rPr>
        <w:t>2 due</w:t>
      </w:r>
      <w:r>
        <w:rPr>
          <w:rFonts w:ascii="Times New Roman" w:hAnsi="Times New Roman"/>
          <w:b/>
        </w:rPr>
        <w:t xml:space="preserve"> </w:t>
      </w:r>
      <w:r w:rsidR="006E2DEE">
        <w:rPr>
          <w:rFonts w:ascii="Times New Roman" w:hAnsi="Times New Roman"/>
          <w:b/>
        </w:rPr>
        <w:t xml:space="preserve">Friday </w:t>
      </w:r>
      <w:r w:rsidR="00FB2218">
        <w:rPr>
          <w:rFonts w:ascii="Times New Roman" w:hAnsi="Times New Roman"/>
          <w:b/>
        </w:rPr>
        <w:t>3/29</w:t>
      </w:r>
      <w:r w:rsidR="00740F14">
        <w:rPr>
          <w:rFonts w:ascii="Times New Roman" w:hAnsi="Times New Roman"/>
          <w:b/>
        </w:rPr>
        <w:t>.</w:t>
      </w:r>
      <w:r w:rsidR="006E2DEE">
        <w:rPr>
          <w:rFonts w:ascii="Times New Roman" w:hAnsi="Times New Roman"/>
          <w:b/>
        </w:rPr>
        <w:t xml:space="preserve"> </w:t>
      </w:r>
    </w:p>
    <w:p w:rsidR="005003C1" w:rsidRDefault="005003C1" w:rsidP="0001026A">
      <w:pPr>
        <w:rPr>
          <w:rFonts w:ascii="Times New Roman" w:hAnsi="Times New Roman"/>
        </w:rPr>
      </w:pPr>
    </w:p>
    <w:p w:rsidR="007F31B9" w:rsidRDefault="007F31B9" w:rsidP="0001026A">
      <w:pPr>
        <w:rPr>
          <w:rFonts w:ascii="Times New Roman" w:hAnsi="Times New Roman"/>
          <w:i/>
        </w:rPr>
      </w:pPr>
    </w:p>
    <w:p w:rsidR="0001026A" w:rsidRPr="007F31B9" w:rsidRDefault="005003C1" w:rsidP="00EA1216">
      <w:pPr>
        <w:rPr>
          <w:rFonts w:ascii="Times New Roman" w:hAnsi="Times New Roman"/>
          <w:i/>
        </w:rPr>
      </w:pPr>
      <w:r w:rsidRPr="007F31B9">
        <w:rPr>
          <w:rFonts w:ascii="Times New Roman" w:hAnsi="Times New Roman"/>
          <w:i/>
        </w:rPr>
        <w:t>Part III: Politics and Violence</w:t>
      </w:r>
    </w:p>
    <w:p w:rsidR="007F31B9" w:rsidRDefault="007F31B9" w:rsidP="0001026A">
      <w:pPr>
        <w:rPr>
          <w:rFonts w:ascii="Times New Roman" w:hAnsi="Times New Roman"/>
          <w:b/>
        </w:rPr>
      </w:pPr>
    </w:p>
    <w:p w:rsidR="003A5AA0" w:rsidRPr="007F730E" w:rsidRDefault="00007177" w:rsidP="0001026A">
      <w:pPr>
        <w:rPr>
          <w:rFonts w:ascii="Times New Roman" w:hAnsi="Times New Roman"/>
          <w:b/>
        </w:rPr>
      </w:pPr>
      <w:r>
        <w:rPr>
          <w:rFonts w:ascii="Times New Roman" w:hAnsi="Times New Roman"/>
          <w:b/>
        </w:rPr>
        <w:t>Week 13</w:t>
      </w:r>
      <w:r w:rsidR="0001026A" w:rsidRPr="007F730E">
        <w:rPr>
          <w:rFonts w:ascii="Times New Roman" w:hAnsi="Times New Roman"/>
          <w:b/>
        </w:rPr>
        <w:t xml:space="preserve">: </w:t>
      </w:r>
      <w:r w:rsidRPr="007F730E">
        <w:rPr>
          <w:rFonts w:ascii="Times New Roman" w:hAnsi="Times New Roman"/>
          <w:b/>
        </w:rPr>
        <w:t>Franz Fanon</w:t>
      </w:r>
    </w:p>
    <w:p w:rsidR="003A5AA0" w:rsidRPr="007F730E" w:rsidRDefault="00AD53E0" w:rsidP="008F7F54">
      <w:pPr>
        <w:ind w:left="1440" w:hanging="1440"/>
        <w:rPr>
          <w:rFonts w:ascii="Times New Roman" w:hAnsi="Times New Roman"/>
        </w:rPr>
      </w:pPr>
      <w:r w:rsidRPr="007F730E">
        <w:rPr>
          <w:rFonts w:ascii="Times New Roman" w:hAnsi="Times New Roman"/>
        </w:rPr>
        <w:t>T (4/2)</w:t>
      </w:r>
      <w:r w:rsidR="00E86097" w:rsidRPr="007F730E">
        <w:rPr>
          <w:rFonts w:ascii="Times New Roman" w:hAnsi="Times New Roman"/>
        </w:rPr>
        <w:tab/>
      </w:r>
      <w:r w:rsidR="00007177" w:rsidRPr="007F730E">
        <w:rPr>
          <w:rFonts w:ascii="Times New Roman" w:hAnsi="Times New Roman"/>
        </w:rPr>
        <w:t xml:space="preserve">Read Sartre’s “Preface”, pp. xliii – lxii; and Fanon, </w:t>
      </w:r>
      <w:r w:rsidR="00007177" w:rsidRPr="007F730E">
        <w:rPr>
          <w:rFonts w:ascii="Times New Roman" w:hAnsi="Times New Roman"/>
          <w:i/>
        </w:rPr>
        <w:t>The Wretched of the Earth</w:t>
      </w:r>
      <w:r w:rsidR="00007177" w:rsidRPr="007F730E">
        <w:rPr>
          <w:rFonts w:ascii="Times New Roman" w:hAnsi="Times New Roman"/>
        </w:rPr>
        <w:t>, Cha</w:t>
      </w:r>
      <w:r w:rsidR="0082040B">
        <w:rPr>
          <w:rFonts w:ascii="Times New Roman" w:hAnsi="Times New Roman"/>
        </w:rPr>
        <w:t>pter 1 “On Violence”, pp. 1 – 36</w:t>
      </w:r>
      <w:r w:rsidR="00007177" w:rsidRPr="007F730E">
        <w:rPr>
          <w:rFonts w:ascii="Times New Roman" w:hAnsi="Times New Roman"/>
        </w:rPr>
        <w:t>.</w:t>
      </w:r>
    </w:p>
    <w:p w:rsidR="008F7F54" w:rsidRDefault="00AD53E0" w:rsidP="0001026A">
      <w:pPr>
        <w:rPr>
          <w:rFonts w:ascii="Times New Roman" w:hAnsi="Times New Roman"/>
        </w:rPr>
      </w:pPr>
      <w:r w:rsidRPr="007F730E">
        <w:rPr>
          <w:rFonts w:ascii="Times New Roman" w:hAnsi="Times New Roman"/>
        </w:rPr>
        <w:t>R (4/4)</w:t>
      </w:r>
      <w:r w:rsidRPr="007F730E">
        <w:rPr>
          <w:rFonts w:ascii="Times New Roman" w:hAnsi="Times New Roman"/>
        </w:rPr>
        <w:tab/>
      </w:r>
      <w:r w:rsidR="001A4241" w:rsidRPr="007F730E">
        <w:rPr>
          <w:rFonts w:ascii="Times New Roman" w:hAnsi="Times New Roman"/>
        </w:rPr>
        <w:tab/>
      </w:r>
      <w:r>
        <w:rPr>
          <w:rFonts w:ascii="Times New Roman" w:hAnsi="Times New Roman"/>
        </w:rPr>
        <w:t>Fanon, “On Violence”</w:t>
      </w:r>
      <w:r w:rsidR="0082040B">
        <w:rPr>
          <w:rFonts w:ascii="Times New Roman" w:hAnsi="Times New Roman"/>
        </w:rPr>
        <w:t xml:space="preserve">, pp. 36 – 62. </w:t>
      </w:r>
    </w:p>
    <w:p w:rsidR="0001026A" w:rsidRPr="007F730E" w:rsidRDefault="008F7F54" w:rsidP="008F7F54">
      <w:pPr>
        <w:ind w:left="1440"/>
        <w:rPr>
          <w:rFonts w:ascii="Times New Roman" w:hAnsi="Times New Roman"/>
        </w:rPr>
      </w:pPr>
      <w:r>
        <w:rPr>
          <w:rFonts w:ascii="Times New Roman" w:hAnsi="Times New Roman"/>
        </w:rPr>
        <w:t xml:space="preserve">Recommended: “Fanon &amp; Violence” - </w:t>
      </w:r>
      <w:hyperlink r:id="rId11" w:history="1">
        <w:r w:rsidRPr="005D06F8">
          <w:rPr>
            <w:rStyle w:val="Hyperlink"/>
            <w:rFonts w:ascii="Times New Roman" w:hAnsi="Times New Roman"/>
          </w:rPr>
          <w:t>http://historiesofviolence.com/thinkers/fanon/</w:t>
        </w:r>
      </w:hyperlink>
    </w:p>
    <w:p w:rsidR="0001026A" w:rsidRPr="007F730E" w:rsidRDefault="0001026A" w:rsidP="0001026A">
      <w:pPr>
        <w:rPr>
          <w:rFonts w:ascii="Times New Roman" w:hAnsi="Times New Roman"/>
        </w:rPr>
      </w:pPr>
    </w:p>
    <w:p w:rsidR="003A5AA0" w:rsidRPr="007F730E" w:rsidRDefault="00007177" w:rsidP="0001026A">
      <w:pPr>
        <w:rPr>
          <w:rFonts w:ascii="Times New Roman" w:hAnsi="Times New Roman"/>
          <w:b/>
        </w:rPr>
      </w:pPr>
      <w:r>
        <w:rPr>
          <w:rFonts w:ascii="Times New Roman" w:hAnsi="Times New Roman"/>
          <w:b/>
        </w:rPr>
        <w:t>Week 14</w:t>
      </w:r>
      <w:r w:rsidR="0001026A" w:rsidRPr="007F730E">
        <w:rPr>
          <w:rFonts w:ascii="Times New Roman" w:hAnsi="Times New Roman"/>
          <w:b/>
        </w:rPr>
        <w:t xml:space="preserve">: </w:t>
      </w:r>
      <w:r w:rsidRPr="007F730E">
        <w:rPr>
          <w:rFonts w:ascii="Times New Roman" w:hAnsi="Times New Roman"/>
          <w:b/>
        </w:rPr>
        <w:t>Fanon, cont’d.</w:t>
      </w:r>
    </w:p>
    <w:p w:rsidR="003A5AA0" w:rsidRPr="007F730E" w:rsidRDefault="00AD53E0" w:rsidP="00160A73">
      <w:pPr>
        <w:ind w:left="1440" w:hanging="1440"/>
        <w:rPr>
          <w:rFonts w:ascii="Times New Roman" w:hAnsi="Times New Roman"/>
        </w:rPr>
      </w:pPr>
      <w:r w:rsidRPr="007F730E">
        <w:rPr>
          <w:rFonts w:ascii="Times New Roman" w:hAnsi="Times New Roman"/>
        </w:rPr>
        <w:t>T (4/9)</w:t>
      </w:r>
      <w:r w:rsidR="00160A73" w:rsidRPr="007F730E">
        <w:rPr>
          <w:rFonts w:ascii="Times New Roman" w:hAnsi="Times New Roman"/>
        </w:rPr>
        <w:tab/>
      </w:r>
      <w:r w:rsidR="00007177" w:rsidRPr="007F730E">
        <w:rPr>
          <w:rFonts w:ascii="Times New Roman" w:hAnsi="Times New Roman"/>
        </w:rPr>
        <w:t xml:space="preserve">Fanon, </w:t>
      </w:r>
      <w:r w:rsidR="00007177" w:rsidRPr="007F730E">
        <w:rPr>
          <w:rFonts w:ascii="Times New Roman" w:hAnsi="Times New Roman"/>
          <w:i/>
        </w:rPr>
        <w:t>The Wretched of the Earth</w:t>
      </w:r>
      <w:r w:rsidR="00007177" w:rsidRPr="007F730E">
        <w:rPr>
          <w:rFonts w:ascii="Times New Roman" w:hAnsi="Times New Roman"/>
        </w:rPr>
        <w:t>, Ch.5 and Conclusion, pp. 181 – 239.</w:t>
      </w:r>
    </w:p>
    <w:p w:rsidR="003A5AA0" w:rsidRPr="007F730E" w:rsidRDefault="00AD53E0" w:rsidP="0001026A">
      <w:pPr>
        <w:rPr>
          <w:rFonts w:ascii="Times New Roman" w:hAnsi="Times New Roman"/>
        </w:rPr>
      </w:pPr>
      <w:r w:rsidRPr="007F730E">
        <w:rPr>
          <w:rFonts w:ascii="Times New Roman" w:hAnsi="Times New Roman"/>
        </w:rPr>
        <w:t>R (4/11)</w:t>
      </w:r>
      <w:r w:rsidR="005D21C2" w:rsidRPr="007F730E">
        <w:rPr>
          <w:rFonts w:ascii="Times New Roman" w:hAnsi="Times New Roman"/>
        </w:rPr>
        <w:tab/>
      </w:r>
      <w:r w:rsidR="00007177" w:rsidRPr="007F730E">
        <w:rPr>
          <w:rFonts w:ascii="Times New Roman" w:hAnsi="Times New Roman"/>
        </w:rPr>
        <w:t>Oded Na’aman “The Checkpoi</w:t>
      </w:r>
      <w:r w:rsidR="00007177">
        <w:rPr>
          <w:rFonts w:ascii="Times New Roman" w:hAnsi="Times New Roman"/>
        </w:rPr>
        <w:t xml:space="preserve">nt: Terror, Power and Cruelty”, </w:t>
      </w:r>
      <w:r w:rsidR="00007177" w:rsidRPr="0029175A">
        <w:rPr>
          <w:rFonts w:ascii="Times New Roman" w:hAnsi="Times New Roman"/>
          <w:i/>
        </w:rPr>
        <w:t>Boston Review</w:t>
      </w:r>
      <w:r w:rsidR="00007177">
        <w:rPr>
          <w:rFonts w:ascii="Times New Roman" w:hAnsi="Times New Roman"/>
          <w:i/>
        </w:rPr>
        <w:t>.</w:t>
      </w:r>
      <w:r w:rsidR="00007177">
        <w:rPr>
          <w:rFonts w:ascii="Times New Roman" w:hAnsi="Times New Roman"/>
        </w:rPr>
        <w:t xml:space="preserve"> </w:t>
      </w:r>
    </w:p>
    <w:p w:rsidR="0001026A" w:rsidRPr="007F730E" w:rsidRDefault="0001026A" w:rsidP="0001026A">
      <w:pPr>
        <w:rPr>
          <w:rFonts w:ascii="Times New Roman" w:hAnsi="Times New Roman"/>
          <w:b/>
        </w:rPr>
      </w:pPr>
    </w:p>
    <w:p w:rsidR="003A5AA0" w:rsidRPr="007F730E" w:rsidRDefault="00007177" w:rsidP="0001026A">
      <w:pPr>
        <w:rPr>
          <w:rFonts w:ascii="Times New Roman" w:hAnsi="Times New Roman"/>
          <w:b/>
        </w:rPr>
      </w:pPr>
      <w:r>
        <w:rPr>
          <w:rFonts w:ascii="Times New Roman" w:hAnsi="Times New Roman"/>
          <w:b/>
        </w:rPr>
        <w:t>Week 15</w:t>
      </w:r>
      <w:r w:rsidR="0001026A" w:rsidRPr="007F730E">
        <w:rPr>
          <w:rFonts w:ascii="Times New Roman" w:hAnsi="Times New Roman"/>
          <w:b/>
        </w:rPr>
        <w:t xml:space="preserve">: </w:t>
      </w:r>
      <w:r w:rsidRPr="007F730E">
        <w:rPr>
          <w:rFonts w:ascii="Times New Roman" w:hAnsi="Times New Roman"/>
          <w:b/>
        </w:rPr>
        <w:t>Gandhi’s theory of non-violence (</w:t>
      </w:r>
      <w:r w:rsidRPr="007F730E">
        <w:rPr>
          <w:rFonts w:ascii="Times New Roman" w:hAnsi="Times New Roman"/>
          <w:b/>
          <w:i/>
        </w:rPr>
        <w:t>satyagraha</w:t>
      </w:r>
      <w:r w:rsidRPr="007F730E">
        <w:rPr>
          <w:rFonts w:ascii="Times New Roman" w:hAnsi="Times New Roman"/>
          <w:b/>
        </w:rPr>
        <w:t xml:space="preserve">) </w:t>
      </w:r>
    </w:p>
    <w:p w:rsidR="003A5AA0" w:rsidRPr="007F730E" w:rsidRDefault="00AD53E0" w:rsidP="00160A73">
      <w:pPr>
        <w:ind w:left="1440" w:hanging="1440"/>
        <w:rPr>
          <w:rFonts w:ascii="Times New Roman" w:hAnsi="Times New Roman"/>
        </w:rPr>
      </w:pPr>
      <w:r w:rsidRPr="007F730E">
        <w:rPr>
          <w:rFonts w:ascii="Times New Roman" w:hAnsi="Times New Roman"/>
        </w:rPr>
        <w:t>T (4/16)</w:t>
      </w:r>
      <w:r w:rsidR="00160A73" w:rsidRPr="007F730E">
        <w:rPr>
          <w:rFonts w:ascii="Times New Roman" w:hAnsi="Times New Roman"/>
        </w:rPr>
        <w:tab/>
      </w:r>
      <w:r w:rsidR="00007177" w:rsidRPr="007F730E">
        <w:rPr>
          <w:rFonts w:ascii="Times New Roman" w:hAnsi="Times New Roman"/>
        </w:rPr>
        <w:t xml:space="preserve">Gandhi, </w:t>
      </w:r>
      <w:r w:rsidR="00007177" w:rsidRPr="007F730E">
        <w:rPr>
          <w:rFonts w:ascii="Times New Roman" w:hAnsi="Times New Roman"/>
          <w:i/>
        </w:rPr>
        <w:t>Selected Political Writings</w:t>
      </w:r>
    </w:p>
    <w:p w:rsidR="00406A65" w:rsidRPr="007F730E" w:rsidRDefault="00AD53E0" w:rsidP="00406A65">
      <w:pPr>
        <w:ind w:left="1440" w:hanging="1440"/>
        <w:rPr>
          <w:rFonts w:ascii="Times New Roman" w:hAnsi="Times New Roman"/>
        </w:rPr>
      </w:pPr>
      <w:r w:rsidRPr="007F730E">
        <w:rPr>
          <w:rFonts w:ascii="Times New Roman" w:hAnsi="Times New Roman"/>
        </w:rPr>
        <w:t>R (4/18)</w:t>
      </w:r>
      <w:r w:rsidR="00160A73" w:rsidRPr="007F730E">
        <w:rPr>
          <w:rFonts w:ascii="Times New Roman" w:hAnsi="Times New Roman"/>
        </w:rPr>
        <w:tab/>
      </w:r>
      <w:r w:rsidR="00007177" w:rsidRPr="007F730E">
        <w:rPr>
          <w:rFonts w:ascii="Times New Roman" w:hAnsi="Times New Roman"/>
        </w:rPr>
        <w:t xml:space="preserve">Gandhi, </w:t>
      </w:r>
      <w:r w:rsidR="00007177" w:rsidRPr="007F730E">
        <w:rPr>
          <w:rFonts w:ascii="Times New Roman" w:hAnsi="Times New Roman"/>
          <w:i/>
        </w:rPr>
        <w:t>Selected Political Writings</w:t>
      </w:r>
    </w:p>
    <w:p w:rsidR="0001026A" w:rsidRPr="007F730E" w:rsidRDefault="0001026A" w:rsidP="0001026A">
      <w:pPr>
        <w:rPr>
          <w:rFonts w:ascii="Times New Roman" w:hAnsi="Times New Roman"/>
          <w:b/>
        </w:rPr>
      </w:pPr>
    </w:p>
    <w:p w:rsidR="00AC0AED" w:rsidRPr="007F730E" w:rsidRDefault="00007177" w:rsidP="0001026A">
      <w:pPr>
        <w:rPr>
          <w:rFonts w:ascii="Times New Roman" w:hAnsi="Times New Roman"/>
          <w:b/>
        </w:rPr>
      </w:pPr>
      <w:r>
        <w:rPr>
          <w:rFonts w:ascii="Times New Roman" w:hAnsi="Times New Roman"/>
          <w:b/>
        </w:rPr>
        <w:t>Week 16</w:t>
      </w:r>
      <w:r w:rsidR="0001026A" w:rsidRPr="007F730E">
        <w:rPr>
          <w:rFonts w:ascii="Times New Roman" w:hAnsi="Times New Roman"/>
          <w:b/>
        </w:rPr>
        <w:t xml:space="preserve">: </w:t>
      </w:r>
      <w:r>
        <w:rPr>
          <w:rFonts w:ascii="Times New Roman" w:hAnsi="Times New Roman"/>
          <w:b/>
        </w:rPr>
        <w:t>Conclusion</w:t>
      </w:r>
    </w:p>
    <w:p w:rsidR="00AC0AED" w:rsidRPr="007F730E" w:rsidRDefault="00AD53E0" w:rsidP="0001026A">
      <w:pPr>
        <w:rPr>
          <w:rFonts w:ascii="Times New Roman" w:hAnsi="Times New Roman"/>
        </w:rPr>
      </w:pPr>
      <w:r w:rsidRPr="007F730E">
        <w:rPr>
          <w:rFonts w:ascii="Times New Roman" w:hAnsi="Times New Roman"/>
        </w:rPr>
        <w:t>T (4/23)</w:t>
      </w:r>
      <w:r w:rsidR="007E07FA" w:rsidRPr="007F730E">
        <w:rPr>
          <w:rFonts w:ascii="Times New Roman" w:hAnsi="Times New Roman"/>
        </w:rPr>
        <w:tab/>
      </w:r>
      <w:r w:rsidR="00007177" w:rsidRPr="007F730E">
        <w:rPr>
          <w:rFonts w:ascii="Times New Roman" w:hAnsi="Times New Roman"/>
        </w:rPr>
        <w:t>Orwell, “Reflections on Gandhi”.</w:t>
      </w:r>
    </w:p>
    <w:p w:rsidR="007715E9" w:rsidRDefault="007715E9" w:rsidP="007715E9">
      <w:pPr>
        <w:ind w:left="1440"/>
        <w:rPr>
          <w:rFonts w:ascii="Times New Roman" w:hAnsi="Times New Roman"/>
        </w:rPr>
      </w:pPr>
      <w:r>
        <w:rPr>
          <w:rFonts w:ascii="Times New Roman" w:hAnsi="Times New Roman"/>
        </w:rPr>
        <w:t xml:space="preserve">Recommended: “Violence” by Uday S. Mehta: </w:t>
      </w:r>
      <w:hyperlink r:id="rId12" w:history="1">
        <w:r w:rsidRPr="002610F1">
          <w:rPr>
            <w:rStyle w:val="Hyperlink"/>
            <w:rFonts w:ascii="Times New Roman" w:hAnsi="Times New Roman"/>
          </w:rPr>
          <w:t>http://www.politicalconcepts.org/violence-uday-s-mehta/</w:t>
        </w:r>
      </w:hyperlink>
    </w:p>
    <w:p w:rsidR="0001026A" w:rsidRPr="007F730E" w:rsidRDefault="0001026A" w:rsidP="0001026A">
      <w:pPr>
        <w:rPr>
          <w:rFonts w:ascii="Times New Roman" w:hAnsi="Times New Roman"/>
          <w:b/>
        </w:rPr>
      </w:pPr>
    </w:p>
    <w:p w:rsidR="0001026A" w:rsidRPr="007F730E" w:rsidRDefault="0001026A" w:rsidP="0001026A">
      <w:pPr>
        <w:rPr>
          <w:rFonts w:ascii="Times New Roman" w:hAnsi="Times New Roman"/>
          <w:b/>
        </w:rPr>
      </w:pPr>
      <w:r w:rsidRPr="007F730E">
        <w:rPr>
          <w:rFonts w:ascii="Times New Roman" w:hAnsi="Times New Roman"/>
          <w:b/>
        </w:rPr>
        <w:t xml:space="preserve">*** </w:t>
      </w:r>
      <w:r w:rsidR="00762B10">
        <w:rPr>
          <w:rFonts w:ascii="Times New Roman" w:hAnsi="Times New Roman"/>
          <w:b/>
        </w:rPr>
        <w:t>E</w:t>
      </w:r>
      <w:r w:rsidR="00210677">
        <w:rPr>
          <w:rFonts w:ascii="Times New Roman" w:hAnsi="Times New Roman"/>
          <w:b/>
        </w:rPr>
        <w:t>ssay</w:t>
      </w:r>
      <w:r w:rsidR="00762B10">
        <w:rPr>
          <w:rFonts w:ascii="Times New Roman" w:hAnsi="Times New Roman"/>
          <w:b/>
        </w:rPr>
        <w:t xml:space="preserve"> #3</w:t>
      </w:r>
      <w:r w:rsidRPr="007F730E">
        <w:rPr>
          <w:rFonts w:ascii="Times New Roman" w:hAnsi="Times New Roman"/>
          <w:b/>
        </w:rPr>
        <w:t xml:space="preserve"> </w:t>
      </w:r>
      <w:r w:rsidR="009068BA">
        <w:rPr>
          <w:rFonts w:ascii="Times New Roman" w:hAnsi="Times New Roman"/>
          <w:b/>
        </w:rPr>
        <w:t xml:space="preserve">due </w:t>
      </w:r>
      <w:r w:rsidR="00561ABA">
        <w:rPr>
          <w:rFonts w:ascii="Times New Roman" w:hAnsi="Times New Roman"/>
          <w:b/>
        </w:rPr>
        <w:t xml:space="preserve">at my office </w:t>
      </w:r>
      <w:r w:rsidRPr="007F730E">
        <w:rPr>
          <w:rFonts w:ascii="Times New Roman" w:hAnsi="Times New Roman"/>
          <w:b/>
        </w:rPr>
        <w:t xml:space="preserve">by noon on </w:t>
      </w:r>
      <w:r w:rsidR="0029175A">
        <w:rPr>
          <w:rFonts w:ascii="Times New Roman" w:hAnsi="Times New Roman"/>
          <w:b/>
        </w:rPr>
        <w:t>Tuesday, April 30</w:t>
      </w:r>
      <w:r w:rsidR="0029175A" w:rsidRPr="0029175A">
        <w:rPr>
          <w:rFonts w:ascii="Times New Roman" w:hAnsi="Times New Roman"/>
          <w:b/>
          <w:vertAlign w:val="superscript"/>
        </w:rPr>
        <w:t>th</w:t>
      </w:r>
      <w:r w:rsidR="0029175A">
        <w:rPr>
          <w:rFonts w:ascii="Times New Roman" w:hAnsi="Times New Roman"/>
          <w:b/>
        </w:rPr>
        <w:t xml:space="preserve"> 2013</w:t>
      </w:r>
      <w:r w:rsidR="00561ABA">
        <w:rPr>
          <w:rFonts w:ascii="Times New Roman" w:hAnsi="Times New Roman"/>
          <w:b/>
        </w:rPr>
        <w:t>.</w:t>
      </w:r>
      <w:r w:rsidR="0029175A">
        <w:rPr>
          <w:rFonts w:ascii="Times New Roman" w:hAnsi="Times New Roman"/>
          <w:b/>
        </w:rPr>
        <w:t xml:space="preserve"> </w:t>
      </w:r>
    </w:p>
    <w:p w:rsidR="0001026A" w:rsidRPr="007F730E" w:rsidRDefault="0001026A" w:rsidP="0001026A">
      <w:pPr>
        <w:rPr>
          <w:rFonts w:ascii="Times New Roman" w:hAnsi="Times New Roman"/>
          <w:b/>
        </w:rPr>
      </w:pPr>
    </w:p>
    <w:p w:rsidR="0001026A" w:rsidRPr="007F730E" w:rsidRDefault="0001026A" w:rsidP="0001026A">
      <w:pPr>
        <w:rPr>
          <w:rFonts w:ascii="Times New Roman" w:hAnsi="Times New Roman"/>
        </w:rPr>
      </w:pPr>
      <w:r w:rsidRPr="007F730E">
        <w:rPr>
          <w:rFonts w:ascii="Times New Roman" w:hAnsi="Times New Roman"/>
          <w:b/>
        </w:rPr>
        <w:t>“Exit” paper – due date TBA</w:t>
      </w:r>
    </w:p>
    <w:p w:rsidR="0001026A" w:rsidRPr="007F730E" w:rsidRDefault="0001026A" w:rsidP="0001026A">
      <w:pPr>
        <w:rPr>
          <w:rFonts w:ascii="Times New Roman" w:hAnsi="Times New Roman"/>
        </w:rPr>
      </w:pPr>
    </w:p>
    <w:p w:rsidR="0001026A" w:rsidRPr="007F730E" w:rsidRDefault="0001026A" w:rsidP="0001026A">
      <w:pPr>
        <w:rPr>
          <w:rFonts w:ascii="Times New Roman" w:hAnsi="Times New Roman"/>
          <w:b/>
        </w:rPr>
      </w:pPr>
    </w:p>
    <w:p w:rsidR="0001026A" w:rsidRPr="007F730E" w:rsidRDefault="0001026A" w:rsidP="0001026A">
      <w:pPr>
        <w:rPr>
          <w:rFonts w:ascii="Times New Roman" w:hAnsi="Times New Roman"/>
        </w:rPr>
      </w:pPr>
    </w:p>
    <w:p w:rsidR="0001026A" w:rsidRPr="007F730E" w:rsidRDefault="0001026A"/>
    <w:sectPr w:rsidR="0001026A" w:rsidRPr="007F730E" w:rsidSect="007F730E">
      <w:footerReference w:type="even" r:id="rId13"/>
      <w:footerReference w:type="default" r:id="rId1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A140CE">
      <w:r>
        <w:separator/>
      </w:r>
    </w:p>
  </w:endnote>
  <w:endnote w:type="continuationSeparator" w:id="0">
    <w:p w:rsidR="00000000" w:rsidRDefault="00A14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7831" w:rsidRDefault="00A07435" w:rsidP="0001026A">
    <w:pPr>
      <w:pStyle w:val="Footer"/>
      <w:framePr w:wrap="around" w:vAnchor="text" w:hAnchor="margin" w:xAlign="center" w:y="1"/>
      <w:rPr>
        <w:rStyle w:val="PageNumber"/>
      </w:rPr>
    </w:pPr>
    <w:r>
      <w:rPr>
        <w:rStyle w:val="PageNumber"/>
      </w:rPr>
      <w:fldChar w:fldCharType="begin"/>
    </w:r>
    <w:r w:rsidR="00EE7831">
      <w:rPr>
        <w:rStyle w:val="PageNumber"/>
      </w:rPr>
      <w:instrText xml:space="preserve">PAGE  </w:instrText>
    </w:r>
    <w:r>
      <w:rPr>
        <w:rStyle w:val="PageNumber"/>
      </w:rPr>
      <w:fldChar w:fldCharType="end"/>
    </w:r>
  </w:p>
  <w:p w:rsidR="00EE7831" w:rsidRDefault="00EE783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7831" w:rsidRPr="006A4A67" w:rsidRDefault="00A07435" w:rsidP="0001026A">
    <w:pPr>
      <w:pStyle w:val="Footer"/>
      <w:framePr w:wrap="around" w:vAnchor="text" w:hAnchor="margin" w:xAlign="center" w:y="1"/>
      <w:rPr>
        <w:rStyle w:val="PageNumber"/>
      </w:rPr>
    </w:pPr>
    <w:r w:rsidRPr="006A4A67">
      <w:rPr>
        <w:rStyle w:val="PageNumber"/>
        <w:sz w:val="20"/>
      </w:rPr>
      <w:fldChar w:fldCharType="begin"/>
    </w:r>
    <w:r w:rsidR="00EE7831" w:rsidRPr="006A4A67">
      <w:rPr>
        <w:rStyle w:val="PageNumber"/>
        <w:sz w:val="20"/>
      </w:rPr>
      <w:instrText xml:space="preserve">PAGE  </w:instrText>
    </w:r>
    <w:r w:rsidRPr="006A4A67">
      <w:rPr>
        <w:rStyle w:val="PageNumber"/>
        <w:sz w:val="20"/>
      </w:rPr>
      <w:fldChar w:fldCharType="separate"/>
    </w:r>
    <w:r w:rsidR="00A140CE">
      <w:rPr>
        <w:rStyle w:val="PageNumber"/>
        <w:noProof/>
        <w:sz w:val="20"/>
      </w:rPr>
      <w:t>1</w:t>
    </w:r>
    <w:r w:rsidRPr="006A4A67">
      <w:rPr>
        <w:rStyle w:val="PageNumber"/>
        <w:sz w:val="20"/>
      </w:rPr>
      <w:fldChar w:fldCharType="end"/>
    </w:r>
  </w:p>
  <w:p w:rsidR="00EE7831" w:rsidRDefault="00EE78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A140CE">
      <w:r>
        <w:separator/>
      </w:r>
    </w:p>
  </w:footnote>
  <w:footnote w:type="continuationSeparator" w:id="0">
    <w:p w:rsidR="00000000" w:rsidRDefault="00A140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C16400"/>
    <w:multiLevelType w:val="hybridMultilevel"/>
    <w:tmpl w:val="B9D250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BD3F88"/>
    <w:multiLevelType w:val="hybridMultilevel"/>
    <w:tmpl w:val="4DD2F010"/>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2">
    <w:nsid w:val="6C0F3F80"/>
    <w:multiLevelType w:val="hybridMultilevel"/>
    <w:tmpl w:val="A5E8355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77BD6696"/>
    <w:multiLevelType w:val="hybridMultilevel"/>
    <w:tmpl w:val="AE962CE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AE56D59"/>
    <w:multiLevelType w:val="hybridMultilevel"/>
    <w:tmpl w:val="9580F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D36904"/>
    <w:multiLevelType w:val="hybridMultilevel"/>
    <w:tmpl w:val="AC6E7CC0"/>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2"/>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26A"/>
    <w:rsid w:val="000012E6"/>
    <w:rsid w:val="00007177"/>
    <w:rsid w:val="0001026A"/>
    <w:rsid w:val="00013105"/>
    <w:rsid w:val="00014E9E"/>
    <w:rsid w:val="0001567E"/>
    <w:rsid w:val="00030ED8"/>
    <w:rsid w:val="00031CB9"/>
    <w:rsid w:val="000A5695"/>
    <w:rsid w:val="000B69EC"/>
    <w:rsid w:val="000C39EA"/>
    <w:rsid w:val="000C7C31"/>
    <w:rsid w:val="000E070B"/>
    <w:rsid w:val="000F70BB"/>
    <w:rsid w:val="00102363"/>
    <w:rsid w:val="001123A3"/>
    <w:rsid w:val="00115FC0"/>
    <w:rsid w:val="00160A73"/>
    <w:rsid w:val="00170022"/>
    <w:rsid w:val="00174A1A"/>
    <w:rsid w:val="001A4241"/>
    <w:rsid w:val="001B4747"/>
    <w:rsid w:val="001B4E7A"/>
    <w:rsid w:val="001C536A"/>
    <w:rsid w:val="001F3E98"/>
    <w:rsid w:val="002047A5"/>
    <w:rsid w:val="00207B05"/>
    <w:rsid w:val="00210677"/>
    <w:rsid w:val="0021303E"/>
    <w:rsid w:val="00217047"/>
    <w:rsid w:val="00227475"/>
    <w:rsid w:val="00237CAA"/>
    <w:rsid w:val="00261AE0"/>
    <w:rsid w:val="00266B67"/>
    <w:rsid w:val="00276FA0"/>
    <w:rsid w:val="0028266C"/>
    <w:rsid w:val="0029175A"/>
    <w:rsid w:val="00296778"/>
    <w:rsid w:val="00297463"/>
    <w:rsid w:val="002C0DCD"/>
    <w:rsid w:val="002D377D"/>
    <w:rsid w:val="002D735F"/>
    <w:rsid w:val="0033452C"/>
    <w:rsid w:val="003636AC"/>
    <w:rsid w:val="00382312"/>
    <w:rsid w:val="0039701C"/>
    <w:rsid w:val="003A5AA0"/>
    <w:rsid w:val="003A700F"/>
    <w:rsid w:val="003A7891"/>
    <w:rsid w:val="003C20B5"/>
    <w:rsid w:val="003D125B"/>
    <w:rsid w:val="003E1716"/>
    <w:rsid w:val="0040297D"/>
    <w:rsid w:val="00406A65"/>
    <w:rsid w:val="00413848"/>
    <w:rsid w:val="00415943"/>
    <w:rsid w:val="00420B51"/>
    <w:rsid w:val="00422404"/>
    <w:rsid w:val="00426713"/>
    <w:rsid w:val="00437B41"/>
    <w:rsid w:val="00451DAF"/>
    <w:rsid w:val="00495F3F"/>
    <w:rsid w:val="004A3239"/>
    <w:rsid w:val="004A4CFB"/>
    <w:rsid w:val="004B3F32"/>
    <w:rsid w:val="004C4484"/>
    <w:rsid w:val="004D1DD0"/>
    <w:rsid w:val="005003C1"/>
    <w:rsid w:val="00510FA1"/>
    <w:rsid w:val="005147F2"/>
    <w:rsid w:val="005240CC"/>
    <w:rsid w:val="0054001E"/>
    <w:rsid w:val="00546421"/>
    <w:rsid w:val="00547676"/>
    <w:rsid w:val="005555F1"/>
    <w:rsid w:val="00561ABA"/>
    <w:rsid w:val="005853EC"/>
    <w:rsid w:val="005D21C2"/>
    <w:rsid w:val="005D5994"/>
    <w:rsid w:val="005D7F3E"/>
    <w:rsid w:val="005E1C3D"/>
    <w:rsid w:val="005F11C4"/>
    <w:rsid w:val="005F384A"/>
    <w:rsid w:val="006050CE"/>
    <w:rsid w:val="0062120E"/>
    <w:rsid w:val="00627C46"/>
    <w:rsid w:val="00641A61"/>
    <w:rsid w:val="006509C6"/>
    <w:rsid w:val="00661C3E"/>
    <w:rsid w:val="00661ECB"/>
    <w:rsid w:val="00673C14"/>
    <w:rsid w:val="0068022D"/>
    <w:rsid w:val="006A4A67"/>
    <w:rsid w:val="006C3CDA"/>
    <w:rsid w:val="006C6F87"/>
    <w:rsid w:val="006D0C22"/>
    <w:rsid w:val="006D208F"/>
    <w:rsid w:val="006E2DEE"/>
    <w:rsid w:val="006F1951"/>
    <w:rsid w:val="007016E3"/>
    <w:rsid w:val="00707576"/>
    <w:rsid w:val="00736B96"/>
    <w:rsid w:val="00740F14"/>
    <w:rsid w:val="00747177"/>
    <w:rsid w:val="00761F0E"/>
    <w:rsid w:val="0076200E"/>
    <w:rsid w:val="00762446"/>
    <w:rsid w:val="00762B10"/>
    <w:rsid w:val="007715E9"/>
    <w:rsid w:val="0078282F"/>
    <w:rsid w:val="007914DA"/>
    <w:rsid w:val="00791515"/>
    <w:rsid w:val="00797AA8"/>
    <w:rsid w:val="007A0131"/>
    <w:rsid w:val="007A3B44"/>
    <w:rsid w:val="007B085A"/>
    <w:rsid w:val="007B6429"/>
    <w:rsid w:val="007C1122"/>
    <w:rsid w:val="007C5894"/>
    <w:rsid w:val="007E07FA"/>
    <w:rsid w:val="007E472C"/>
    <w:rsid w:val="007E7F9A"/>
    <w:rsid w:val="007F04F1"/>
    <w:rsid w:val="007F31B9"/>
    <w:rsid w:val="007F730E"/>
    <w:rsid w:val="00800498"/>
    <w:rsid w:val="00801D36"/>
    <w:rsid w:val="00804898"/>
    <w:rsid w:val="00807522"/>
    <w:rsid w:val="00810DA5"/>
    <w:rsid w:val="00817A5A"/>
    <w:rsid w:val="0082040B"/>
    <w:rsid w:val="00821F6F"/>
    <w:rsid w:val="00854ECF"/>
    <w:rsid w:val="00863C79"/>
    <w:rsid w:val="008837BD"/>
    <w:rsid w:val="0089539D"/>
    <w:rsid w:val="008B5F5C"/>
    <w:rsid w:val="008D023D"/>
    <w:rsid w:val="008E1476"/>
    <w:rsid w:val="008F7F54"/>
    <w:rsid w:val="009056A8"/>
    <w:rsid w:val="00905CBB"/>
    <w:rsid w:val="009068BA"/>
    <w:rsid w:val="00914499"/>
    <w:rsid w:val="009226C1"/>
    <w:rsid w:val="0092500D"/>
    <w:rsid w:val="009348A0"/>
    <w:rsid w:val="009444BC"/>
    <w:rsid w:val="00960FA4"/>
    <w:rsid w:val="0097384A"/>
    <w:rsid w:val="0097451F"/>
    <w:rsid w:val="00981070"/>
    <w:rsid w:val="009B1E22"/>
    <w:rsid w:val="009D2FDD"/>
    <w:rsid w:val="009E0073"/>
    <w:rsid w:val="009E2CDB"/>
    <w:rsid w:val="009F0F2D"/>
    <w:rsid w:val="00A07435"/>
    <w:rsid w:val="00A140CE"/>
    <w:rsid w:val="00A24605"/>
    <w:rsid w:val="00A54A9D"/>
    <w:rsid w:val="00A65197"/>
    <w:rsid w:val="00A72BDF"/>
    <w:rsid w:val="00A8015A"/>
    <w:rsid w:val="00AC0A09"/>
    <w:rsid w:val="00AC0AED"/>
    <w:rsid w:val="00AD14FF"/>
    <w:rsid w:val="00AD53E0"/>
    <w:rsid w:val="00AE0BD7"/>
    <w:rsid w:val="00AF4C0E"/>
    <w:rsid w:val="00AF5E79"/>
    <w:rsid w:val="00B005F3"/>
    <w:rsid w:val="00B01E0C"/>
    <w:rsid w:val="00B2161B"/>
    <w:rsid w:val="00B5652B"/>
    <w:rsid w:val="00B61E62"/>
    <w:rsid w:val="00B62CA4"/>
    <w:rsid w:val="00B74AA0"/>
    <w:rsid w:val="00B82D4D"/>
    <w:rsid w:val="00B83F8E"/>
    <w:rsid w:val="00BB6ABB"/>
    <w:rsid w:val="00BB71A2"/>
    <w:rsid w:val="00BC5B17"/>
    <w:rsid w:val="00BE7CDC"/>
    <w:rsid w:val="00BF2D2F"/>
    <w:rsid w:val="00C07255"/>
    <w:rsid w:val="00C30722"/>
    <w:rsid w:val="00C30E79"/>
    <w:rsid w:val="00C4685D"/>
    <w:rsid w:val="00C73333"/>
    <w:rsid w:val="00C743CC"/>
    <w:rsid w:val="00C96A94"/>
    <w:rsid w:val="00CB7BB5"/>
    <w:rsid w:val="00CD3212"/>
    <w:rsid w:val="00CF04F2"/>
    <w:rsid w:val="00D04BD0"/>
    <w:rsid w:val="00D14FA6"/>
    <w:rsid w:val="00D15849"/>
    <w:rsid w:val="00D15D00"/>
    <w:rsid w:val="00D349D1"/>
    <w:rsid w:val="00D3596E"/>
    <w:rsid w:val="00D51717"/>
    <w:rsid w:val="00D57140"/>
    <w:rsid w:val="00D671D0"/>
    <w:rsid w:val="00D74AD8"/>
    <w:rsid w:val="00D82FB0"/>
    <w:rsid w:val="00D9295D"/>
    <w:rsid w:val="00D9727A"/>
    <w:rsid w:val="00DC2157"/>
    <w:rsid w:val="00DC7E0B"/>
    <w:rsid w:val="00DD674F"/>
    <w:rsid w:val="00DE18AC"/>
    <w:rsid w:val="00DF0693"/>
    <w:rsid w:val="00E13655"/>
    <w:rsid w:val="00E13A0C"/>
    <w:rsid w:val="00E203A9"/>
    <w:rsid w:val="00E228CF"/>
    <w:rsid w:val="00E616D0"/>
    <w:rsid w:val="00E628FC"/>
    <w:rsid w:val="00E6558C"/>
    <w:rsid w:val="00E834EF"/>
    <w:rsid w:val="00E86097"/>
    <w:rsid w:val="00EA1216"/>
    <w:rsid w:val="00EA76CB"/>
    <w:rsid w:val="00EB5CDC"/>
    <w:rsid w:val="00ED0DA6"/>
    <w:rsid w:val="00ED516D"/>
    <w:rsid w:val="00EE5481"/>
    <w:rsid w:val="00EE5AC8"/>
    <w:rsid w:val="00EE7831"/>
    <w:rsid w:val="00EF76F0"/>
    <w:rsid w:val="00F217B2"/>
    <w:rsid w:val="00F2303B"/>
    <w:rsid w:val="00F3787C"/>
    <w:rsid w:val="00F60E66"/>
    <w:rsid w:val="00F72956"/>
    <w:rsid w:val="00F773D0"/>
    <w:rsid w:val="00F91111"/>
    <w:rsid w:val="00F94314"/>
    <w:rsid w:val="00F973F0"/>
    <w:rsid w:val="00FA73FD"/>
    <w:rsid w:val="00FB2218"/>
    <w:rsid w:val="00FC1493"/>
    <w:rsid w:val="00FC4A2C"/>
    <w:rsid w:val="00FD039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01026A"/>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01026A"/>
    <w:rPr>
      <w:rFonts w:ascii="Lucida Grande" w:hAnsi="Lucida Grande"/>
      <w:sz w:val="18"/>
      <w:szCs w:val="18"/>
    </w:rPr>
  </w:style>
  <w:style w:type="character" w:customStyle="1" w:styleId="BalloonTextChar">
    <w:name w:val="Balloon Text Char"/>
    <w:basedOn w:val="DefaultParagraphFont"/>
    <w:uiPriority w:val="99"/>
    <w:semiHidden/>
    <w:rsid w:val="0038082E"/>
    <w:rPr>
      <w:rFonts w:ascii="Lucida Grande" w:hAnsi="Lucida Grande"/>
      <w:sz w:val="18"/>
      <w:szCs w:val="18"/>
    </w:rPr>
  </w:style>
  <w:style w:type="character" w:customStyle="1" w:styleId="BalloonTextChar0">
    <w:name w:val="Balloon Text Char"/>
    <w:basedOn w:val="DefaultParagraphFont"/>
    <w:uiPriority w:val="99"/>
    <w:semiHidden/>
    <w:rsid w:val="0001026A"/>
    <w:rPr>
      <w:rFonts w:ascii="Lucida Grande" w:eastAsia="Cambria" w:hAnsi="Lucida Grande" w:cs="Times New Roman"/>
      <w:sz w:val="18"/>
      <w:szCs w:val="18"/>
    </w:rPr>
  </w:style>
  <w:style w:type="character" w:customStyle="1" w:styleId="BalloonTextChar1">
    <w:name w:val="Balloon Text Char1"/>
    <w:basedOn w:val="DefaultParagraphFont"/>
    <w:link w:val="BalloonText"/>
    <w:uiPriority w:val="99"/>
    <w:semiHidden/>
    <w:rsid w:val="0001026A"/>
    <w:rPr>
      <w:rFonts w:ascii="Lucida Grande" w:eastAsia="Cambria" w:hAnsi="Lucida Grande" w:cs="Times New Roman"/>
      <w:sz w:val="18"/>
      <w:szCs w:val="18"/>
    </w:rPr>
  </w:style>
  <w:style w:type="character" w:styleId="Hyperlink">
    <w:name w:val="Hyperlink"/>
    <w:basedOn w:val="DefaultParagraphFont"/>
    <w:uiPriority w:val="99"/>
    <w:semiHidden/>
    <w:unhideWhenUsed/>
    <w:rsid w:val="0001026A"/>
    <w:rPr>
      <w:color w:val="0000FF"/>
      <w:u w:val="single"/>
    </w:rPr>
  </w:style>
  <w:style w:type="paragraph" w:styleId="ListParagraph">
    <w:name w:val="List Paragraph"/>
    <w:basedOn w:val="Normal"/>
    <w:uiPriority w:val="34"/>
    <w:qFormat/>
    <w:rsid w:val="0001026A"/>
    <w:pPr>
      <w:ind w:left="720"/>
      <w:contextualSpacing/>
    </w:pPr>
  </w:style>
  <w:style w:type="character" w:customStyle="1" w:styleId="HeaderChar">
    <w:name w:val="Header Char"/>
    <w:basedOn w:val="DefaultParagraphFont"/>
    <w:link w:val="Header"/>
    <w:uiPriority w:val="99"/>
    <w:semiHidden/>
    <w:rsid w:val="0001026A"/>
    <w:rPr>
      <w:rFonts w:ascii="Cambria" w:eastAsia="Cambria" w:hAnsi="Cambria" w:cs="Times New Roman"/>
    </w:rPr>
  </w:style>
  <w:style w:type="paragraph" w:styleId="Header">
    <w:name w:val="header"/>
    <w:basedOn w:val="Normal"/>
    <w:link w:val="HeaderChar"/>
    <w:uiPriority w:val="99"/>
    <w:semiHidden/>
    <w:unhideWhenUsed/>
    <w:rsid w:val="0001026A"/>
    <w:pPr>
      <w:tabs>
        <w:tab w:val="center" w:pos="4320"/>
        <w:tab w:val="right" w:pos="8640"/>
      </w:tabs>
    </w:pPr>
  </w:style>
  <w:style w:type="character" w:customStyle="1" w:styleId="HeaderChar1">
    <w:name w:val="Header Char1"/>
    <w:basedOn w:val="DefaultParagraphFont"/>
    <w:uiPriority w:val="99"/>
    <w:semiHidden/>
    <w:rsid w:val="0001026A"/>
    <w:rPr>
      <w:rFonts w:ascii="Cambria" w:eastAsia="Cambria" w:hAnsi="Cambria" w:cs="Times New Roman"/>
    </w:rPr>
  </w:style>
  <w:style w:type="character" w:customStyle="1" w:styleId="FooterChar">
    <w:name w:val="Footer Char"/>
    <w:basedOn w:val="DefaultParagraphFont"/>
    <w:link w:val="Footer"/>
    <w:uiPriority w:val="99"/>
    <w:semiHidden/>
    <w:rsid w:val="0001026A"/>
    <w:rPr>
      <w:rFonts w:ascii="Cambria" w:eastAsia="Cambria" w:hAnsi="Cambria" w:cs="Times New Roman"/>
    </w:rPr>
  </w:style>
  <w:style w:type="paragraph" w:styleId="Footer">
    <w:name w:val="footer"/>
    <w:basedOn w:val="Normal"/>
    <w:link w:val="FooterChar"/>
    <w:uiPriority w:val="99"/>
    <w:semiHidden/>
    <w:unhideWhenUsed/>
    <w:rsid w:val="0001026A"/>
    <w:pPr>
      <w:tabs>
        <w:tab w:val="center" w:pos="4320"/>
        <w:tab w:val="right" w:pos="8640"/>
      </w:tabs>
    </w:pPr>
  </w:style>
  <w:style w:type="character" w:customStyle="1" w:styleId="FooterChar1">
    <w:name w:val="Footer Char1"/>
    <w:basedOn w:val="DefaultParagraphFont"/>
    <w:uiPriority w:val="99"/>
    <w:semiHidden/>
    <w:rsid w:val="0001026A"/>
    <w:rPr>
      <w:rFonts w:ascii="Cambria" w:eastAsia="Cambria" w:hAnsi="Cambria" w:cs="Times New Roman"/>
    </w:rPr>
  </w:style>
  <w:style w:type="character" w:styleId="PageNumber">
    <w:name w:val="page number"/>
    <w:basedOn w:val="DefaultParagraphFont"/>
    <w:uiPriority w:val="99"/>
    <w:semiHidden/>
    <w:unhideWhenUsed/>
    <w:rsid w:val="0001026A"/>
  </w:style>
  <w:style w:type="table" w:customStyle="1" w:styleId="LightGrid-Accent11">
    <w:name w:val="Light Grid - Accent 11"/>
    <w:basedOn w:val="TableNormal"/>
    <w:uiPriority w:val="62"/>
    <w:rsid w:val="0001026A"/>
    <w:rPr>
      <w:sz w:val="22"/>
      <w:szCs w:val="22"/>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01026A"/>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01026A"/>
    <w:rPr>
      <w:rFonts w:ascii="Lucida Grande" w:hAnsi="Lucida Grande"/>
      <w:sz w:val="18"/>
      <w:szCs w:val="18"/>
    </w:rPr>
  </w:style>
  <w:style w:type="character" w:customStyle="1" w:styleId="BalloonTextChar">
    <w:name w:val="Balloon Text Char"/>
    <w:basedOn w:val="DefaultParagraphFont"/>
    <w:uiPriority w:val="99"/>
    <w:semiHidden/>
    <w:rsid w:val="0038082E"/>
    <w:rPr>
      <w:rFonts w:ascii="Lucida Grande" w:hAnsi="Lucida Grande"/>
      <w:sz w:val="18"/>
      <w:szCs w:val="18"/>
    </w:rPr>
  </w:style>
  <w:style w:type="character" w:customStyle="1" w:styleId="BalloonTextChar0">
    <w:name w:val="Balloon Text Char"/>
    <w:basedOn w:val="DefaultParagraphFont"/>
    <w:uiPriority w:val="99"/>
    <w:semiHidden/>
    <w:rsid w:val="0001026A"/>
    <w:rPr>
      <w:rFonts w:ascii="Lucida Grande" w:eastAsia="Cambria" w:hAnsi="Lucida Grande" w:cs="Times New Roman"/>
      <w:sz w:val="18"/>
      <w:szCs w:val="18"/>
    </w:rPr>
  </w:style>
  <w:style w:type="character" w:customStyle="1" w:styleId="BalloonTextChar1">
    <w:name w:val="Balloon Text Char1"/>
    <w:basedOn w:val="DefaultParagraphFont"/>
    <w:link w:val="BalloonText"/>
    <w:uiPriority w:val="99"/>
    <w:semiHidden/>
    <w:rsid w:val="0001026A"/>
    <w:rPr>
      <w:rFonts w:ascii="Lucida Grande" w:eastAsia="Cambria" w:hAnsi="Lucida Grande" w:cs="Times New Roman"/>
      <w:sz w:val="18"/>
      <w:szCs w:val="18"/>
    </w:rPr>
  </w:style>
  <w:style w:type="character" w:styleId="Hyperlink">
    <w:name w:val="Hyperlink"/>
    <w:basedOn w:val="DefaultParagraphFont"/>
    <w:uiPriority w:val="99"/>
    <w:semiHidden/>
    <w:unhideWhenUsed/>
    <w:rsid w:val="0001026A"/>
    <w:rPr>
      <w:color w:val="0000FF"/>
      <w:u w:val="single"/>
    </w:rPr>
  </w:style>
  <w:style w:type="paragraph" w:styleId="ListParagraph">
    <w:name w:val="List Paragraph"/>
    <w:basedOn w:val="Normal"/>
    <w:uiPriority w:val="34"/>
    <w:qFormat/>
    <w:rsid w:val="0001026A"/>
    <w:pPr>
      <w:ind w:left="720"/>
      <w:contextualSpacing/>
    </w:pPr>
  </w:style>
  <w:style w:type="character" w:customStyle="1" w:styleId="HeaderChar">
    <w:name w:val="Header Char"/>
    <w:basedOn w:val="DefaultParagraphFont"/>
    <w:link w:val="Header"/>
    <w:uiPriority w:val="99"/>
    <w:semiHidden/>
    <w:rsid w:val="0001026A"/>
    <w:rPr>
      <w:rFonts w:ascii="Cambria" w:eastAsia="Cambria" w:hAnsi="Cambria" w:cs="Times New Roman"/>
    </w:rPr>
  </w:style>
  <w:style w:type="paragraph" w:styleId="Header">
    <w:name w:val="header"/>
    <w:basedOn w:val="Normal"/>
    <w:link w:val="HeaderChar"/>
    <w:uiPriority w:val="99"/>
    <w:semiHidden/>
    <w:unhideWhenUsed/>
    <w:rsid w:val="0001026A"/>
    <w:pPr>
      <w:tabs>
        <w:tab w:val="center" w:pos="4320"/>
        <w:tab w:val="right" w:pos="8640"/>
      </w:tabs>
    </w:pPr>
  </w:style>
  <w:style w:type="character" w:customStyle="1" w:styleId="HeaderChar1">
    <w:name w:val="Header Char1"/>
    <w:basedOn w:val="DefaultParagraphFont"/>
    <w:uiPriority w:val="99"/>
    <w:semiHidden/>
    <w:rsid w:val="0001026A"/>
    <w:rPr>
      <w:rFonts w:ascii="Cambria" w:eastAsia="Cambria" w:hAnsi="Cambria" w:cs="Times New Roman"/>
    </w:rPr>
  </w:style>
  <w:style w:type="character" w:customStyle="1" w:styleId="FooterChar">
    <w:name w:val="Footer Char"/>
    <w:basedOn w:val="DefaultParagraphFont"/>
    <w:link w:val="Footer"/>
    <w:uiPriority w:val="99"/>
    <w:semiHidden/>
    <w:rsid w:val="0001026A"/>
    <w:rPr>
      <w:rFonts w:ascii="Cambria" w:eastAsia="Cambria" w:hAnsi="Cambria" w:cs="Times New Roman"/>
    </w:rPr>
  </w:style>
  <w:style w:type="paragraph" w:styleId="Footer">
    <w:name w:val="footer"/>
    <w:basedOn w:val="Normal"/>
    <w:link w:val="FooterChar"/>
    <w:uiPriority w:val="99"/>
    <w:semiHidden/>
    <w:unhideWhenUsed/>
    <w:rsid w:val="0001026A"/>
    <w:pPr>
      <w:tabs>
        <w:tab w:val="center" w:pos="4320"/>
        <w:tab w:val="right" w:pos="8640"/>
      </w:tabs>
    </w:pPr>
  </w:style>
  <w:style w:type="character" w:customStyle="1" w:styleId="FooterChar1">
    <w:name w:val="Footer Char1"/>
    <w:basedOn w:val="DefaultParagraphFont"/>
    <w:uiPriority w:val="99"/>
    <w:semiHidden/>
    <w:rsid w:val="0001026A"/>
    <w:rPr>
      <w:rFonts w:ascii="Cambria" w:eastAsia="Cambria" w:hAnsi="Cambria" w:cs="Times New Roman"/>
    </w:rPr>
  </w:style>
  <w:style w:type="character" w:styleId="PageNumber">
    <w:name w:val="page number"/>
    <w:basedOn w:val="DefaultParagraphFont"/>
    <w:uiPriority w:val="99"/>
    <w:semiHidden/>
    <w:unhideWhenUsed/>
    <w:rsid w:val="0001026A"/>
  </w:style>
  <w:style w:type="table" w:customStyle="1" w:styleId="LightGrid-Accent11">
    <w:name w:val="Light Grid - Accent 11"/>
    <w:basedOn w:val="TableNormal"/>
    <w:uiPriority w:val="62"/>
    <w:rsid w:val="0001026A"/>
    <w:rPr>
      <w:sz w:val="22"/>
      <w:szCs w:val="22"/>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ilieva@ufl.edu"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politicalconcepts.org/violence-uday-s-meht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historiesofviolence.com/thinkers/fano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dso.ufl.edu/judicial/procedures/honestybrochure.php" TargetMode="External"/><Relationship Id="rId4" Type="http://schemas.openxmlformats.org/officeDocument/2006/relationships/settings" Target="settings.xml"/><Relationship Id="rId9" Type="http://schemas.openxmlformats.org/officeDocument/2006/relationships/hyperlink" Target="https://ares-uflib-ufl-edu.lp.hscl.ufl.edu/"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1409</Words>
  <Characters>8037</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9428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Evgenia Ilieva</dc:creator>
  <cp:lastModifiedBy>Root,Patricia A</cp:lastModifiedBy>
  <cp:revision>2</cp:revision>
  <dcterms:created xsi:type="dcterms:W3CDTF">2013-01-08T18:52:00Z</dcterms:created>
  <dcterms:modified xsi:type="dcterms:W3CDTF">2013-01-08T18:52:00Z</dcterms:modified>
</cp:coreProperties>
</file>