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themeColor="background1"/>
  <w:body>
    <w:p w:rsidR="00320E9C" w:rsidRPr="004B37B5" w:rsidRDefault="00320E9C" w:rsidP="00320E9C">
      <w:pPr>
        <w:spacing w:after="0" w:line="240" w:lineRule="auto"/>
        <w:jc w:val="center"/>
        <w:rPr>
          <w:rFonts w:asciiTheme="minorHAnsi" w:hAnsiTheme="minorHAnsi" w:cstheme="minorHAnsi"/>
          <w:b/>
          <w:sz w:val="24"/>
          <w:szCs w:val="24"/>
        </w:rPr>
      </w:pPr>
      <w:bookmarkStart w:id="0" w:name="_GoBack"/>
      <w:bookmarkEnd w:id="0"/>
      <w:r w:rsidRPr="004B37B5">
        <w:rPr>
          <w:rFonts w:asciiTheme="minorHAnsi" w:hAnsiTheme="minorHAnsi" w:cstheme="minorHAnsi"/>
          <w:b/>
          <w:sz w:val="24"/>
          <w:szCs w:val="24"/>
        </w:rPr>
        <w:t>POS 4931</w:t>
      </w:r>
    </w:p>
    <w:p w:rsidR="00320E9C" w:rsidRPr="004B37B5" w:rsidRDefault="00320E9C" w:rsidP="00320E9C">
      <w:pPr>
        <w:spacing w:after="0" w:line="240" w:lineRule="auto"/>
        <w:jc w:val="center"/>
        <w:rPr>
          <w:rFonts w:asciiTheme="minorHAnsi" w:hAnsiTheme="minorHAnsi" w:cstheme="minorHAnsi"/>
          <w:b/>
          <w:sz w:val="24"/>
          <w:szCs w:val="24"/>
        </w:rPr>
      </w:pPr>
      <w:r w:rsidRPr="004B37B5">
        <w:rPr>
          <w:rFonts w:asciiTheme="minorHAnsi" w:hAnsiTheme="minorHAnsi" w:cstheme="minorHAnsi"/>
          <w:b/>
          <w:sz w:val="24"/>
          <w:szCs w:val="24"/>
        </w:rPr>
        <w:t>U.S.-Chinese Relations</w:t>
      </w:r>
    </w:p>
    <w:p w:rsidR="00320E9C" w:rsidRPr="004B37B5" w:rsidRDefault="00320E9C" w:rsidP="00320E9C">
      <w:pPr>
        <w:spacing w:after="0" w:line="240" w:lineRule="auto"/>
        <w:jc w:val="center"/>
        <w:rPr>
          <w:rFonts w:asciiTheme="minorHAnsi" w:hAnsiTheme="minorHAnsi" w:cstheme="minorHAnsi"/>
          <w:b/>
          <w:sz w:val="24"/>
          <w:szCs w:val="24"/>
        </w:rPr>
      </w:pPr>
      <w:r w:rsidRPr="004B37B5">
        <w:rPr>
          <w:rFonts w:asciiTheme="minorHAnsi" w:hAnsiTheme="minorHAnsi" w:cstheme="minorHAnsi"/>
          <w:b/>
          <w:sz w:val="24"/>
          <w:szCs w:val="24"/>
        </w:rPr>
        <w:t>Spring 2013</w:t>
      </w:r>
    </w:p>
    <w:p w:rsidR="00320E9C" w:rsidRPr="004B37B5" w:rsidRDefault="00320E9C" w:rsidP="00320E9C">
      <w:pPr>
        <w:spacing w:after="0" w:line="240" w:lineRule="auto"/>
        <w:rPr>
          <w:rFonts w:asciiTheme="minorHAnsi" w:hAnsiTheme="minorHAnsi" w:cstheme="minorHAnsi"/>
          <w:sz w:val="24"/>
          <w:szCs w:val="24"/>
        </w:rPr>
      </w:pPr>
    </w:p>
    <w:p w:rsidR="00320E9C" w:rsidRPr="004B37B5" w:rsidRDefault="00320E9C" w:rsidP="00320E9C">
      <w:pPr>
        <w:spacing w:after="0" w:line="240" w:lineRule="auto"/>
        <w:rPr>
          <w:rFonts w:ascii="Times New Roman" w:hAnsi="Times New Roman" w:cs="Times New Roman"/>
          <w:sz w:val="24"/>
          <w:szCs w:val="24"/>
        </w:rPr>
      </w:pPr>
      <w:r w:rsidRPr="004B37B5">
        <w:rPr>
          <w:rFonts w:asciiTheme="minorHAnsi" w:hAnsiTheme="minorHAnsi" w:cstheme="minorHAnsi"/>
          <w:sz w:val="24"/>
          <w:szCs w:val="24"/>
        </w:rPr>
        <w:t xml:space="preserve">Instructor: </w:t>
      </w:r>
      <w:r w:rsidRPr="004B37B5">
        <w:rPr>
          <w:rFonts w:ascii="Times New Roman" w:hAnsi="Times New Roman" w:cs="Times New Roman"/>
          <w:sz w:val="24"/>
          <w:szCs w:val="24"/>
        </w:rPr>
        <w:t>Chi-hung Wei</w:t>
      </w:r>
    </w:p>
    <w:p w:rsidR="00320E9C" w:rsidRPr="004B37B5" w:rsidRDefault="000375BB" w:rsidP="00320E9C">
      <w:pPr>
        <w:spacing w:after="0" w:line="240" w:lineRule="auto"/>
        <w:rPr>
          <w:rFonts w:ascii="Times New Roman" w:hAnsi="Times New Roman" w:cs="Times New Roman"/>
          <w:sz w:val="24"/>
          <w:szCs w:val="24"/>
        </w:rPr>
      </w:pPr>
      <w:r w:rsidRPr="004B37B5">
        <w:rPr>
          <w:rFonts w:ascii="Times New Roman" w:hAnsi="Times New Roman" w:cs="Times New Roman"/>
          <w:sz w:val="24"/>
          <w:szCs w:val="24"/>
        </w:rPr>
        <w:t>Office: Anderson Hall 321</w:t>
      </w:r>
    </w:p>
    <w:p w:rsidR="00320E9C" w:rsidRPr="004B37B5" w:rsidRDefault="00320E9C" w:rsidP="00320E9C">
      <w:pPr>
        <w:spacing w:after="0" w:line="240" w:lineRule="auto"/>
        <w:rPr>
          <w:rFonts w:ascii="Times New Roman" w:hAnsi="Times New Roman" w:cs="Times New Roman"/>
          <w:sz w:val="24"/>
          <w:szCs w:val="24"/>
        </w:rPr>
      </w:pPr>
      <w:r w:rsidRPr="004B37B5">
        <w:rPr>
          <w:rFonts w:ascii="Times New Roman" w:hAnsi="Times New Roman" w:cs="Times New Roman"/>
          <w:sz w:val="24"/>
          <w:szCs w:val="24"/>
        </w:rPr>
        <w:t>Phone: 352-</w:t>
      </w:r>
      <w:r w:rsidR="000375BB" w:rsidRPr="004B37B5">
        <w:rPr>
          <w:rFonts w:ascii="Times New Roman" w:eastAsiaTheme="minorHAnsi" w:hAnsi="Times New Roman" w:cs="Times New Roman"/>
          <w:color w:val="000000"/>
          <w:sz w:val="24"/>
          <w:szCs w:val="24"/>
        </w:rPr>
        <w:t>273-2394</w:t>
      </w:r>
    </w:p>
    <w:p w:rsidR="00320E9C" w:rsidRPr="004B37B5" w:rsidRDefault="00320E9C" w:rsidP="00320E9C">
      <w:pPr>
        <w:spacing w:after="0" w:line="240" w:lineRule="auto"/>
        <w:rPr>
          <w:rFonts w:ascii="Times New Roman" w:hAnsi="Times New Roman" w:cs="Times New Roman"/>
          <w:sz w:val="24"/>
          <w:szCs w:val="24"/>
        </w:rPr>
      </w:pPr>
      <w:r w:rsidRPr="004B37B5">
        <w:rPr>
          <w:rFonts w:ascii="Times New Roman" w:hAnsi="Times New Roman" w:cs="Times New Roman"/>
          <w:sz w:val="24"/>
          <w:szCs w:val="24"/>
        </w:rPr>
        <w:t>Email: chwei@ufl.edu</w:t>
      </w:r>
    </w:p>
    <w:p w:rsidR="00320E9C" w:rsidRPr="004B37B5" w:rsidRDefault="00320E9C" w:rsidP="00320E9C">
      <w:pPr>
        <w:spacing w:after="0" w:line="240" w:lineRule="auto"/>
        <w:rPr>
          <w:rFonts w:ascii="Times New Roman" w:hAnsi="Times New Roman" w:cs="Times New Roman"/>
          <w:sz w:val="24"/>
          <w:szCs w:val="24"/>
        </w:rPr>
      </w:pPr>
      <w:r w:rsidRPr="004B37B5">
        <w:rPr>
          <w:rFonts w:ascii="Times New Roman" w:hAnsi="Times New Roman" w:cs="Times New Roman"/>
          <w:sz w:val="24"/>
          <w:szCs w:val="24"/>
        </w:rPr>
        <w:t>Course Time: Tuesday 5-6 (</w:t>
      </w:r>
      <w:r w:rsidR="00D62857" w:rsidRPr="004B37B5">
        <w:rPr>
          <w:rFonts w:ascii="Times New Roman" w:hAnsi="Times New Roman" w:cs="Times New Roman"/>
          <w:sz w:val="24"/>
          <w:szCs w:val="24"/>
        </w:rPr>
        <w:t>11:45am-1:40p</w:t>
      </w:r>
      <w:r w:rsidRPr="004B37B5">
        <w:rPr>
          <w:rFonts w:ascii="Times New Roman" w:hAnsi="Times New Roman" w:cs="Times New Roman"/>
          <w:sz w:val="24"/>
          <w:szCs w:val="24"/>
        </w:rPr>
        <w:t>m) and Thursday 6</w:t>
      </w:r>
      <w:r w:rsidR="00D62857" w:rsidRPr="004B37B5">
        <w:rPr>
          <w:rFonts w:ascii="Times New Roman" w:hAnsi="Times New Roman" w:cs="Times New Roman"/>
          <w:sz w:val="24"/>
          <w:szCs w:val="24"/>
        </w:rPr>
        <w:t xml:space="preserve"> (12:50pm-1:40</w:t>
      </w:r>
      <w:r w:rsidRPr="004B37B5">
        <w:rPr>
          <w:rFonts w:ascii="Times New Roman" w:hAnsi="Times New Roman" w:cs="Times New Roman"/>
          <w:sz w:val="24"/>
          <w:szCs w:val="24"/>
        </w:rPr>
        <w:t xml:space="preserve">pm) </w:t>
      </w:r>
    </w:p>
    <w:p w:rsidR="00320E9C" w:rsidRPr="004B37B5" w:rsidRDefault="00320E9C" w:rsidP="00320E9C">
      <w:pPr>
        <w:spacing w:after="0" w:line="240" w:lineRule="auto"/>
        <w:rPr>
          <w:rFonts w:ascii="Times New Roman" w:hAnsi="Times New Roman" w:cs="Times New Roman"/>
          <w:sz w:val="24"/>
          <w:szCs w:val="24"/>
        </w:rPr>
      </w:pPr>
      <w:r w:rsidRPr="004B37B5">
        <w:rPr>
          <w:rFonts w:ascii="Times New Roman" w:hAnsi="Times New Roman" w:cs="Times New Roman"/>
          <w:sz w:val="24"/>
          <w:szCs w:val="24"/>
        </w:rPr>
        <w:t xml:space="preserve">Course place: </w:t>
      </w:r>
      <w:r w:rsidR="00D62857" w:rsidRPr="004B37B5">
        <w:rPr>
          <w:rFonts w:ascii="Times New Roman" w:hAnsi="Times New Roman" w:cs="Times New Roman"/>
          <w:sz w:val="24"/>
          <w:szCs w:val="24"/>
        </w:rPr>
        <w:t>MAT</w:t>
      </w:r>
      <w:r w:rsidRPr="004B37B5">
        <w:rPr>
          <w:rFonts w:ascii="Times New Roman" w:hAnsi="Times New Roman" w:cs="Times New Roman"/>
          <w:sz w:val="24"/>
          <w:szCs w:val="24"/>
        </w:rPr>
        <w:t xml:space="preserve"> </w:t>
      </w:r>
      <w:r w:rsidR="00D62857" w:rsidRPr="004B37B5">
        <w:rPr>
          <w:rFonts w:ascii="Times New Roman" w:hAnsi="Times New Roman" w:cs="Times New Roman"/>
          <w:sz w:val="24"/>
          <w:szCs w:val="24"/>
        </w:rPr>
        <w:t>18</w:t>
      </w:r>
      <w:r w:rsidRPr="004B37B5">
        <w:rPr>
          <w:rFonts w:ascii="Times New Roman" w:hAnsi="Times New Roman" w:cs="Times New Roman"/>
          <w:sz w:val="24"/>
          <w:szCs w:val="24"/>
        </w:rPr>
        <w:t xml:space="preserve"> </w:t>
      </w:r>
    </w:p>
    <w:p w:rsidR="00320E9C" w:rsidRPr="004B37B5" w:rsidRDefault="00320E9C" w:rsidP="00320E9C">
      <w:pPr>
        <w:spacing w:after="0" w:line="240" w:lineRule="auto"/>
        <w:rPr>
          <w:rFonts w:asciiTheme="minorHAnsi" w:hAnsiTheme="minorHAnsi" w:cstheme="minorHAnsi"/>
          <w:sz w:val="24"/>
          <w:szCs w:val="24"/>
        </w:rPr>
      </w:pPr>
      <w:r w:rsidRPr="004B37B5">
        <w:rPr>
          <w:rFonts w:asciiTheme="minorHAnsi" w:hAnsiTheme="minorHAnsi" w:cstheme="minorHAnsi"/>
          <w:sz w:val="24"/>
          <w:szCs w:val="24"/>
        </w:rPr>
        <w:t>Office Hours: Tuesday (</w:t>
      </w:r>
      <w:r w:rsidR="00D62857" w:rsidRPr="004B37B5">
        <w:rPr>
          <w:rFonts w:asciiTheme="minorHAnsi" w:hAnsiTheme="minorHAnsi" w:cstheme="minorHAnsi"/>
          <w:sz w:val="24"/>
          <w:szCs w:val="24"/>
        </w:rPr>
        <w:t>1:40pm-</w:t>
      </w:r>
      <w:r w:rsidRPr="004B37B5">
        <w:rPr>
          <w:rFonts w:asciiTheme="minorHAnsi" w:hAnsiTheme="minorHAnsi" w:cstheme="minorHAnsi"/>
          <w:sz w:val="24"/>
          <w:szCs w:val="24"/>
        </w:rPr>
        <w:t xml:space="preserve">2:30 pm) and Thursday </w:t>
      </w:r>
      <w:r w:rsidR="00D62857" w:rsidRPr="004B37B5">
        <w:rPr>
          <w:rFonts w:asciiTheme="minorHAnsi" w:hAnsiTheme="minorHAnsi" w:cstheme="minorHAnsi"/>
          <w:sz w:val="24"/>
          <w:szCs w:val="24"/>
        </w:rPr>
        <w:t>(1:40pm-2:3</w:t>
      </w:r>
      <w:r w:rsidRPr="004B37B5">
        <w:rPr>
          <w:rFonts w:asciiTheme="minorHAnsi" w:hAnsiTheme="minorHAnsi" w:cstheme="minorHAnsi"/>
          <w:sz w:val="24"/>
          <w:szCs w:val="24"/>
        </w:rPr>
        <w:t xml:space="preserve">0pm) </w:t>
      </w:r>
    </w:p>
    <w:p w:rsidR="00320E9C" w:rsidRPr="004B37B5" w:rsidRDefault="00320E9C" w:rsidP="00320E9C">
      <w:pPr>
        <w:spacing w:after="0" w:line="240" w:lineRule="auto"/>
        <w:rPr>
          <w:rFonts w:asciiTheme="minorHAnsi" w:hAnsiTheme="minorHAnsi" w:cstheme="minorHAnsi"/>
          <w:sz w:val="24"/>
          <w:szCs w:val="24"/>
        </w:rPr>
      </w:pPr>
    </w:p>
    <w:p w:rsidR="00320E9C" w:rsidRPr="004B37B5" w:rsidRDefault="00320E9C" w:rsidP="00320E9C">
      <w:pPr>
        <w:spacing w:after="0" w:line="240" w:lineRule="auto"/>
        <w:jc w:val="center"/>
        <w:rPr>
          <w:rFonts w:asciiTheme="minorHAnsi" w:hAnsiTheme="minorHAnsi" w:cstheme="minorHAnsi"/>
          <w:b/>
          <w:sz w:val="24"/>
          <w:szCs w:val="24"/>
        </w:rPr>
      </w:pPr>
      <w:r w:rsidRPr="004B37B5">
        <w:rPr>
          <w:rFonts w:asciiTheme="minorHAnsi" w:hAnsiTheme="minorHAnsi" w:cstheme="minorHAnsi"/>
          <w:b/>
          <w:sz w:val="24"/>
          <w:szCs w:val="24"/>
        </w:rPr>
        <w:t>Course Objectives</w:t>
      </w:r>
    </w:p>
    <w:p w:rsidR="00FA40D2" w:rsidRPr="004B37B5" w:rsidRDefault="00FA40D2" w:rsidP="00320E9C">
      <w:pPr>
        <w:spacing w:after="0" w:line="240" w:lineRule="auto"/>
        <w:jc w:val="center"/>
        <w:rPr>
          <w:rFonts w:asciiTheme="minorHAnsi" w:hAnsiTheme="minorHAnsi" w:cstheme="minorHAnsi"/>
          <w:b/>
          <w:sz w:val="24"/>
          <w:szCs w:val="24"/>
        </w:rPr>
      </w:pPr>
    </w:p>
    <w:p w:rsidR="00320E9C" w:rsidRPr="004B37B5" w:rsidRDefault="00117C41" w:rsidP="00000197">
      <w:pPr>
        <w:spacing w:after="0" w:line="240" w:lineRule="auto"/>
        <w:jc w:val="both"/>
        <w:rPr>
          <w:rFonts w:asciiTheme="minorHAnsi" w:hAnsiTheme="minorHAnsi" w:cstheme="minorHAnsi"/>
          <w:sz w:val="24"/>
          <w:szCs w:val="24"/>
        </w:rPr>
      </w:pPr>
      <w:r w:rsidRPr="004B37B5">
        <w:rPr>
          <w:rFonts w:asciiTheme="minorHAnsi" w:hAnsiTheme="minorHAnsi" w:cstheme="minorHAnsi"/>
          <w:sz w:val="24"/>
          <w:szCs w:val="24"/>
        </w:rPr>
        <w:t xml:space="preserve">This course will examine U.S.-China relations </w:t>
      </w:r>
      <w:r w:rsidR="000B5C2B" w:rsidRPr="004B37B5">
        <w:rPr>
          <w:rFonts w:asciiTheme="minorHAnsi" w:hAnsiTheme="minorHAnsi" w:cstheme="minorHAnsi"/>
          <w:sz w:val="24"/>
          <w:szCs w:val="24"/>
        </w:rPr>
        <w:t>and Chinese foreign policy. It counts toward the p</w:t>
      </w:r>
      <w:r w:rsidR="005D08C9" w:rsidRPr="004B37B5">
        <w:rPr>
          <w:rFonts w:asciiTheme="minorHAnsi" w:hAnsiTheme="minorHAnsi" w:cstheme="minorHAnsi"/>
          <w:sz w:val="24"/>
          <w:szCs w:val="24"/>
        </w:rPr>
        <w:t xml:space="preserve">rogram of the </w:t>
      </w:r>
      <w:r w:rsidR="000375BB" w:rsidRPr="004B37B5">
        <w:rPr>
          <w:rFonts w:asciiTheme="minorHAnsi" w:hAnsiTheme="minorHAnsi" w:cstheme="minorHAnsi"/>
          <w:sz w:val="24"/>
          <w:szCs w:val="24"/>
        </w:rPr>
        <w:t xml:space="preserve">IR certificate </w:t>
      </w:r>
      <w:r w:rsidR="000B5C2B" w:rsidRPr="004B37B5">
        <w:rPr>
          <w:rFonts w:asciiTheme="minorHAnsi" w:hAnsiTheme="minorHAnsi" w:cstheme="minorHAnsi"/>
          <w:sz w:val="24"/>
          <w:szCs w:val="24"/>
        </w:rPr>
        <w:t xml:space="preserve">if you are pursuing one. It will also be helpful for students considering doing senior honor theses or going to graduate </w:t>
      </w:r>
      <w:r w:rsidR="008471F3" w:rsidRPr="004B37B5">
        <w:rPr>
          <w:rFonts w:asciiTheme="minorHAnsi" w:hAnsiTheme="minorHAnsi" w:cstheme="minorHAnsi"/>
          <w:sz w:val="24"/>
          <w:szCs w:val="24"/>
        </w:rPr>
        <w:t xml:space="preserve">school </w:t>
      </w:r>
      <w:r w:rsidR="000B5C2B" w:rsidRPr="004B37B5">
        <w:rPr>
          <w:rFonts w:asciiTheme="minorHAnsi" w:hAnsiTheme="minorHAnsi" w:cstheme="minorHAnsi"/>
          <w:sz w:val="24"/>
          <w:szCs w:val="24"/>
        </w:rPr>
        <w:t>in the social sciences in general and China studies in particular.</w:t>
      </w:r>
      <w:r w:rsidR="008471F3" w:rsidRPr="004B37B5">
        <w:rPr>
          <w:rFonts w:asciiTheme="minorHAnsi" w:hAnsiTheme="minorHAnsi" w:cstheme="minorHAnsi"/>
          <w:sz w:val="24"/>
          <w:szCs w:val="24"/>
        </w:rPr>
        <w:t xml:space="preserve"> </w:t>
      </w:r>
      <w:r w:rsidRPr="004B37B5">
        <w:rPr>
          <w:rFonts w:asciiTheme="minorHAnsi" w:hAnsiTheme="minorHAnsi" w:cstheme="minorHAnsi"/>
          <w:sz w:val="24"/>
          <w:szCs w:val="24"/>
        </w:rPr>
        <w:t xml:space="preserve">Before the spring break, we will </w:t>
      </w:r>
      <w:r w:rsidR="00AA1789" w:rsidRPr="004B37B5">
        <w:rPr>
          <w:rFonts w:asciiTheme="minorHAnsi" w:hAnsiTheme="minorHAnsi" w:cstheme="minorHAnsi"/>
          <w:sz w:val="24"/>
          <w:szCs w:val="24"/>
        </w:rPr>
        <w:t xml:space="preserve">primarily </w:t>
      </w:r>
      <w:r w:rsidRPr="004B37B5">
        <w:rPr>
          <w:rFonts w:asciiTheme="minorHAnsi" w:hAnsiTheme="minorHAnsi" w:cstheme="minorHAnsi"/>
          <w:sz w:val="24"/>
          <w:szCs w:val="24"/>
        </w:rPr>
        <w:t xml:space="preserve">discuss </w:t>
      </w:r>
      <w:r w:rsidR="008471F3" w:rsidRPr="004B37B5">
        <w:rPr>
          <w:rFonts w:asciiTheme="minorHAnsi" w:hAnsiTheme="minorHAnsi" w:cstheme="minorHAnsi"/>
          <w:sz w:val="24"/>
          <w:szCs w:val="24"/>
        </w:rPr>
        <w:t>the historical backdrop</w:t>
      </w:r>
      <w:r w:rsidR="00AA3CD5">
        <w:rPr>
          <w:rFonts w:asciiTheme="minorHAnsi" w:hAnsiTheme="minorHAnsi" w:cstheme="minorHAnsi"/>
          <w:sz w:val="24"/>
          <w:szCs w:val="24"/>
        </w:rPr>
        <w:t xml:space="preserve"> before the 1989 Tiananmen Square massacre</w:t>
      </w:r>
      <w:r w:rsidR="008471F3" w:rsidRPr="004B37B5">
        <w:rPr>
          <w:rFonts w:asciiTheme="minorHAnsi" w:hAnsiTheme="minorHAnsi" w:cstheme="minorHAnsi"/>
          <w:sz w:val="24"/>
          <w:szCs w:val="24"/>
        </w:rPr>
        <w:t xml:space="preserve">, including the Chinese tribute system, the Chinese treaty system following the Opium War, the U.S. policy of Open Door, </w:t>
      </w:r>
      <w:r w:rsidR="007B58CD">
        <w:rPr>
          <w:rFonts w:asciiTheme="minorHAnsi" w:hAnsiTheme="minorHAnsi" w:cstheme="minorHAnsi"/>
          <w:sz w:val="24"/>
          <w:szCs w:val="24"/>
        </w:rPr>
        <w:t xml:space="preserve">and </w:t>
      </w:r>
      <w:r w:rsidR="008471F3" w:rsidRPr="004B37B5">
        <w:rPr>
          <w:rFonts w:asciiTheme="minorHAnsi" w:hAnsiTheme="minorHAnsi" w:cstheme="minorHAnsi"/>
          <w:sz w:val="24"/>
          <w:szCs w:val="24"/>
        </w:rPr>
        <w:t>U.S. relations with Communist C</w:t>
      </w:r>
      <w:r w:rsidR="003D4935">
        <w:rPr>
          <w:rFonts w:asciiTheme="minorHAnsi" w:hAnsiTheme="minorHAnsi" w:cstheme="minorHAnsi"/>
          <w:sz w:val="24"/>
          <w:szCs w:val="24"/>
        </w:rPr>
        <w:t>hina</w:t>
      </w:r>
      <w:r w:rsidR="008471F3" w:rsidRPr="004B37B5">
        <w:rPr>
          <w:rFonts w:asciiTheme="minorHAnsi" w:hAnsiTheme="minorHAnsi" w:cstheme="minorHAnsi"/>
          <w:sz w:val="24"/>
          <w:szCs w:val="24"/>
        </w:rPr>
        <w:t xml:space="preserve">. Shortly before the spring break, we will </w:t>
      </w:r>
      <w:r w:rsidR="000375BB" w:rsidRPr="004B37B5">
        <w:rPr>
          <w:rFonts w:asciiTheme="minorHAnsi" w:hAnsiTheme="minorHAnsi" w:cstheme="minorHAnsi"/>
          <w:sz w:val="24"/>
          <w:szCs w:val="24"/>
        </w:rPr>
        <w:t xml:space="preserve">begin a number of contemporary topics, including U.S. China policy after Tiananmen, China’s WTO accession, the rise of China, China’s use of force in territorial disputes, relations between China and Taiwan, Chinese soft power, U.S.-China economic relations, and Chinese economic statecraft in Asia. </w:t>
      </w:r>
      <w:r w:rsidR="00AA1789" w:rsidRPr="004B37B5">
        <w:rPr>
          <w:rFonts w:asciiTheme="minorHAnsi" w:hAnsiTheme="minorHAnsi" w:cstheme="minorHAnsi"/>
          <w:sz w:val="24"/>
          <w:szCs w:val="24"/>
        </w:rPr>
        <w:t xml:space="preserve"> </w:t>
      </w:r>
    </w:p>
    <w:p w:rsidR="00D62857" w:rsidRPr="004B37B5" w:rsidRDefault="00D62857" w:rsidP="00320E9C">
      <w:pPr>
        <w:spacing w:after="0" w:line="240" w:lineRule="auto"/>
        <w:rPr>
          <w:rFonts w:asciiTheme="minorHAnsi" w:hAnsiTheme="minorHAnsi" w:cstheme="minorHAnsi"/>
          <w:sz w:val="24"/>
          <w:szCs w:val="24"/>
        </w:rPr>
      </w:pPr>
    </w:p>
    <w:p w:rsidR="00320E9C" w:rsidRPr="004B37B5" w:rsidRDefault="008471F3" w:rsidP="00320E9C">
      <w:pPr>
        <w:spacing w:after="0" w:line="240" w:lineRule="auto"/>
        <w:jc w:val="center"/>
        <w:rPr>
          <w:rFonts w:asciiTheme="minorHAnsi" w:hAnsiTheme="minorHAnsi" w:cstheme="minorHAnsi"/>
          <w:b/>
          <w:sz w:val="24"/>
          <w:szCs w:val="24"/>
        </w:rPr>
      </w:pPr>
      <w:r w:rsidRPr="004B37B5">
        <w:rPr>
          <w:rFonts w:asciiTheme="minorHAnsi" w:hAnsiTheme="minorHAnsi" w:cstheme="minorHAnsi"/>
          <w:b/>
          <w:sz w:val="24"/>
          <w:szCs w:val="24"/>
        </w:rPr>
        <w:t>Readings</w:t>
      </w:r>
    </w:p>
    <w:p w:rsidR="00F438CB" w:rsidRPr="004B37B5" w:rsidRDefault="00F438CB" w:rsidP="00320E9C">
      <w:pPr>
        <w:spacing w:after="0" w:line="240" w:lineRule="auto"/>
        <w:jc w:val="center"/>
        <w:rPr>
          <w:rFonts w:asciiTheme="minorHAnsi" w:hAnsiTheme="minorHAnsi" w:cstheme="minorHAnsi"/>
          <w:b/>
          <w:sz w:val="24"/>
          <w:szCs w:val="24"/>
        </w:rPr>
      </w:pPr>
    </w:p>
    <w:p w:rsidR="005D08C9" w:rsidRPr="003D4935" w:rsidRDefault="005D08C9" w:rsidP="00000197">
      <w:pPr>
        <w:spacing w:after="0" w:line="240" w:lineRule="auto"/>
        <w:jc w:val="both"/>
        <w:rPr>
          <w:rFonts w:asciiTheme="minorHAnsi" w:hAnsiTheme="minorHAnsi" w:cstheme="minorHAnsi"/>
          <w:sz w:val="24"/>
          <w:szCs w:val="24"/>
        </w:rPr>
      </w:pPr>
      <w:r w:rsidRPr="003D4935">
        <w:rPr>
          <w:rFonts w:asciiTheme="minorHAnsi" w:hAnsiTheme="minorHAnsi" w:cstheme="minorHAnsi"/>
          <w:sz w:val="24"/>
          <w:szCs w:val="24"/>
        </w:rPr>
        <w:t xml:space="preserve">There is only one </w:t>
      </w:r>
      <w:r w:rsidR="00435A26" w:rsidRPr="003D4935">
        <w:rPr>
          <w:rFonts w:asciiTheme="minorHAnsi" w:hAnsiTheme="minorHAnsi" w:cstheme="minorHAnsi"/>
          <w:sz w:val="24"/>
          <w:szCs w:val="24"/>
        </w:rPr>
        <w:t xml:space="preserve">required </w:t>
      </w:r>
      <w:r w:rsidRPr="003D4935">
        <w:rPr>
          <w:rFonts w:asciiTheme="minorHAnsi" w:hAnsiTheme="minorHAnsi" w:cstheme="minorHAnsi"/>
          <w:sz w:val="24"/>
          <w:szCs w:val="24"/>
        </w:rPr>
        <w:t>textbook:</w:t>
      </w:r>
    </w:p>
    <w:p w:rsidR="005D08C9" w:rsidRPr="003D4935" w:rsidRDefault="005D08C9" w:rsidP="00000197">
      <w:pPr>
        <w:spacing w:after="0" w:line="240" w:lineRule="auto"/>
        <w:jc w:val="both"/>
        <w:rPr>
          <w:rFonts w:asciiTheme="minorHAnsi" w:hAnsiTheme="minorHAnsi" w:cstheme="minorHAnsi"/>
          <w:sz w:val="24"/>
          <w:szCs w:val="24"/>
        </w:rPr>
      </w:pPr>
    </w:p>
    <w:p w:rsidR="00320E9C" w:rsidRPr="003D4935" w:rsidRDefault="00AA1789" w:rsidP="00000197">
      <w:pPr>
        <w:spacing w:after="0" w:line="240" w:lineRule="auto"/>
        <w:jc w:val="both"/>
        <w:rPr>
          <w:rFonts w:asciiTheme="minorHAnsi" w:hAnsiTheme="minorHAnsi" w:cstheme="minorHAnsi"/>
          <w:sz w:val="24"/>
          <w:szCs w:val="24"/>
        </w:rPr>
      </w:pPr>
      <w:r w:rsidRPr="003D4935">
        <w:rPr>
          <w:rFonts w:asciiTheme="minorHAnsi" w:hAnsiTheme="minorHAnsi" w:cstheme="minorHAnsi"/>
          <w:sz w:val="24"/>
          <w:szCs w:val="24"/>
        </w:rPr>
        <w:t xml:space="preserve">Warren I. Cohen, </w:t>
      </w:r>
      <w:r w:rsidRPr="003D4935">
        <w:rPr>
          <w:rFonts w:asciiTheme="minorHAnsi" w:hAnsiTheme="minorHAnsi" w:cstheme="minorHAnsi"/>
          <w:i/>
          <w:sz w:val="24"/>
          <w:szCs w:val="24"/>
        </w:rPr>
        <w:t>America’s Response to China</w:t>
      </w:r>
      <w:r w:rsidR="003D4935" w:rsidRPr="003D4935">
        <w:rPr>
          <w:rFonts w:asciiTheme="minorHAnsi" w:hAnsiTheme="minorHAnsi" w:cstheme="minorHAnsi"/>
          <w:sz w:val="24"/>
          <w:szCs w:val="24"/>
        </w:rPr>
        <w:t>, f</w:t>
      </w:r>
      <w:r w:rsidR="000375BB" w:rsidRPr="003D4935">
        <w:rPr>
          <w:rFonts w:asciiTheme="minorHAnsi" w:hAnsiTheme="minorHAnsi" w:cstheme="minorHAnsi"/>
          <w:sz w:val="24"/>
          <w:szCs w:val="24"/>
        </w:rPr>
        <w:t>ifth</w:t>
      </w:r>
      <w:r w:rsidR="003D4935" w:rsidRPr="003D4935">
        <w:rPr>
          <w:rFonts w:asciiTheme="minorHAnsi" w:hAnsiTheme="minorHAnsi" w:cstheme="minorHAnsi"/>
          <w:sz w:val="24"/>
          <w:szCs w:val="24"/>
        </w:rPr>
        <w:t xml:space="preserve"> e</w:t>
      </w:r>
      <w:r w:rsidRPr="003D4935">
        <w:rPr>
          <w:rFonts w:asciiTheme="minorHAnsi" w:hAnsiTheme="minorHAnsi" w:cstheme="minorHAnsi"/>
          <w:sz w:val="24"/>
          <w:szCs w:val="24"/>
        </w:rPr>
        <w:t xml:space="preserve">dition, New York: Columbia </w:t>
      </w:r>
      <w:r w:rsidR="00435A26" w:rsidRPr="003D4935">
        <w:rPr>
          <w:rFonts w:asciiTheme="minorHAnsi" w:hAnsiTheme="minorHAnsi" w:cstheme="minorHAnsi"/>
          <w:sz w:val="24"/>
          <w:szCs w:val="24"/>
        </w:rPr>
        <w:t>University Press, 201</w:t>
      </w:r>
      <w:r w:rsidRPr="003D4935">
        <w:rPr>
          <w:rFonts w:asciiTheme="minorHAnsi" w:hAnsiTheme="minorHAnsi" w:cstheme="minorHAnsi"/>
          <w:sz w:val="24"/>
          <w:szCs w:val="24"/>
        </w:rPr>
        <w:t>0.</w:t>
      </w:r>
    </w:p>
    <w:p w:rsidR="00AA1789" w:rsidRPr="003D4935" w:rsidRDefault="00AA1789" w:rsidP="00000197">
      <w:pPr>
        <w:spacing w:after="0" w:line="240" w:lineRule="auto"/>
        <w:jc w:val="both"/>
        <w:rPr>
          <w:rFonts w:asciiTheme="minorHAnsi" w:hAnsiTheme="minorHAnsi" w:cstheme="minorHAnsi"/>
          <w:sz w:val="24"/>
          <w:szCs w:val="24"/>
        </w:rPr>
      </w:pPr>
    </w:p>
    <w:p w:rsidR="00320E9C" w:rsidRPr="003D4935" w:rsidRDefault="003D4935" w:rsidP="00000197">
      <w:pPr>
        <w:spacing w:after="0" w:line="240" w:lineRule="auto"/>
        <w:jc w:val="both"/>
        <w:rPr>
          <w:rFonts w:asciiTheme="minorHAnsi" w:hAnsiTheme="minorHAnsi" w:cstheme="minorHAnsi"/>
          <w:sz w:val="24"/>
          <w:szCs w:val="24"/>
        </w:rPr>
      </w:pPr>
      <w:r w:rsidRPr="003D4935">
        <w:rPr>
          <w:rFonts w:asciiTheme="minorHAnsi" w:hAnsiTheme="minorHAnsi" w:cstheme="minorHAnsi"/>
          <w:sz w:val="24"/>
          <w:szCs w:val="24"/>
        </w:rPr>
        <w:t>There are a</w:t>
      </w:r>
      <w:r w:rsidR="00320E9C" w:rsidRPr="003D4935">
        <w:rPr>
          <w:rFonts w:asciiTheme="minorHAnsi" w:hAnsiTheme="minorHAnsi" w:cstheme="minorHAnsi"/>
          <w:sz w:val="24"/>
          <w:szCs w:val="24"/>
        </w:rPr>
        <w:t>dditional readings</w:t>
      </w:r>
      <w:r w:rsidR="00AA1789" w:rsidRPr="003D4935">
        <w:rPr>
          <w:rFonts w:asciiTheme="minorHAnsi" w:hAnsiTheme="minorHAnsi" w:cstheme="minorHAnsi"/>
          <w:sz w:val="24"/>
          <w:szCs w:val="24"/>
        </w:rPr>
        <w:t>, including boo</w:t>
      </w:r>
      <w:r w:rsidRPr="003D4935">
        <w:rPr>
          <w:rFonts w:asciiTheme="minorHAnsi" w:hAnsiTheme="minorHAnsi" w:cstheme="minorHAnsi"/>
          <w:sz w:val="24"/>
          <w:szCs w:val="24"/>
        </w:rPr>
        <w:t xml:space="preserve">k chapters and journal articles. Book chapters, </w:t>
      </w:r>
      <w:r w:rsidR="00AA1789" w:rsidRPr="003D4935">
        <w:rPr>
          <w:rFonts w:asciiTheme="minorHAnsi" w:hAnsiTheme="minorHAnsi" w:cstheme="minorHAnsi"/>
          <w:sz w:val="24"/>
          <w:szCs w:val="24"/>
        </w:rPr>
        <w:t xml:space="preserve">in PDF, </w:t>
      </w:r>
      <w:r>
        <w:rPr>
          <w:rFonts w:asciiTheme="minorHAnsi" w:hAnsiTheme="minorHAnsi" w:cstheme="minorHAnsi"/>
          <w:sz w:val="24"/>
          <w:szCs w:val="24"/>
        </w:rPr>
        <w:t>are placed o</w:t>
      </w:r>
      <w:r w:rsidRPr="003D4935">
        <w:rPr>
          <w:rFonts w:asciiTheme="minorHAnsi" w:hAnsiTheme="minorHAnsi" w:cstheme="minorHAnsi"/>
          <w:sz w:val="24"/>
          <w:szCs w:val="24"/>
        </w:rPr>
        <w:t xml:space="preserve">n </w:t>
      </w:r>
      <w:hyperlink r:id="rId8" w:history="1">
        <w:r w:rsidRPr="003D4935">
          <w:rPr>
            <w:rStyle w:val="Hyperlink"/>
            <w:rFonts w:asciiTheme="minorHAnsi" w:hAnsiTheme="minorHAnsi" w:cstheme="minorHAnsi"/>
            <w:sz w:val="24"/>
            <w:szCs w:val="24"/>
          </w:rPr>
          <w:t>poliscicourse@gmail.com</w:t>
        </w:r>
      </w:hyperlink>
      <w:r>
        <w:rPr>
          <w:rFonts w:asciiTheme="minorHAnsi" w:hAnsiTheme="minorHAnsi" w:cstheme="minorHAnsi"/>
          <w:sz w:val="24"/>
          <w:szCs w:val="24"/>
        </w:rPr>
        <w:t xml:space="preserve"> for you to download, </w:t>
      </w:r>
      <w:r w:rsidR="00AA1789" w:rsidRPr="003D4935">
        <w:rPr>
          <w:rFonts w:asciiTheme="minorHAnsi" w:hAnsiTheme="minorHAnsi" w:cstheme="minorHAnsi"/>
          <w:sz w:val="24"/>
          <w:szCs w:val="24"/>
        </w:rPr>
        <w:t xml:space="preserve">while it is the student’s responsibility to locate journal papers via </w:t>
      </w:r>
      <w:r w:rsidR="00276FD2" w:rsidRPr="003D4935">
        <w:rPr>
          <w:rFonts w:asciiTheme="minorHAnsi" w:hAnsiTheme="minorHAnsi" w:cstheme="minorHAnsi"/>
          <w:sz w:val="24"/>
          <w:szCs w:val="24"/>
        </w:rPr>
        <w:t xml:space="preserve">the library’s website or </w:t>
      </w:r>
      <w:r>
        <w:rPr>
          <w:rFonts w:asciiTheme="minorHAnsi" w:hAnsiTheme="minorHAnsi" w:cstheme="minorHAnsi"/>
          <w:sz w:val="24"/>
          <w:szCs w:val="24"/>
        </w:rPr>
        <w:t xml:space="preserve">the internet. </w:t>
      </w:r>
      <w:r w:rsidRPr="003D4935">
        <w:rPr>
          <w:rFonts w:asciiTheme="minorHAnsi" w:hAnsiTheme="minorHAnsi" w:cstheme="minorHAnsi"/>
          <w:sz w:val="24"/>
          <w:szCs w:val="24"/>
        </w:rPr>
        <w:t>Readings may be added or deleted as we proceed during the semester.</w:t>
      </w:r>
    </w:p>
    <w:p w:rsidR="00320E9C" w:rsidRPr="003D4935" w:rsidRDefault="00320E9C" w:rsidP="00320E9C">
      <w:pPr>
        <w:spacing w:after="0" w:line="240" w:lineRule="auto"/>
        <w:rPr>
          <w:rFonts w:asciiTheme="minorHAnsi" w:hAnsiTheme="minorHAnsi" w:cstheme="minorHAnsi"/>
          <w:sz w:val="24"/>
          <w:szCs w:val="24"/>
        </w:rPr>
      </w:pPr>
    </w:p>
    <w:p w:rsidR="00320E9C" w:rsidRPr="004B37B5" w:rsidRDefault="00320E9C" w:rsidP="00320E9C">
      <w:pPr>
        <w:spacing w:after="0" w:line="240" w:lineRule="auto"/>
        <w:jc w:val="center"/>
        <w:rPr>
          <w:rFonts w:asciiTheme="minorHAnsi" w:hAnsiTheme="minorHAnsi" w:cstheme="minorHAnsi"/>
          <w:b/>
          <w:sz w:val="24"/>
          <w:szCs w:val="24"/>
        </w:rPr>
      </w:pPr>
      <w:r w:rsidRPr="004B37B5">
        <w:rPr>
          <w:rFonts w:asciiTheme="minorHAnsi" w:hAnsiTheme="minorHAnsi" w:cstheme="minorHAnsi"/>
          <w:b/>
          <w:sz w:val="24"/>
          <w:szCs w:val="24"/>
        </w:rPr>
        <w:t>Course Requirements</w:t>
      </w:r>
    </w:p>
    <w:p w:rsidR="00320E9C" w:rsidRPr="004B37B5" w:rsidRDefault="00320E9C" w:rsidP="00F438CB">
      <w:pPr>
        <w:spacing w:after="0" w:line="240" w:lineRule="auto"/>
        <w:rPr>
          <w:rFonts w:asciiTheme="minorHAnsi" w:hAnsiTheme="minorHAnsi" w:cstheme="minorHAnsi"/>
          <w:sz w:val="24"/>
          <w:szCs w:val="24"/>
        </w:rPr>
      </w:pPr>
    </w:p>
    <w:p w:rsidR="00F84AB7" w:rsidRPr="004B37B5" w:rsidRDefault="00AF360F" w:rsidP="00000197">
      <w:pPr>
        <w:spacing w:after="0" w:line="240" w:lineRule="auto"/>
        <w:jc w:val="both"/>
        <w:rPr>
          <w:rFonts w:asciiTheme="minorHAnsi" w:hAnsiTheme="minorHAnsi" w:cstheme="minorHAnsi"/>
          <w:sz w:val="24"/>
          <w:szCs w:val="24"/>
        </w:rPr>
      </w:pPr>
      <w:r w:rsidRPr="004B37B5">
        <w:rPr>
          <w:rFonts w:asciiTheme="minorHAnsi" w:hAnsiTheme="minorHAnsi" w:cstheme="minorHAnsi"/>
          <w:b/>
          <w:sz w:val="24"/>
          <w:szCs w:val="24"/>
        </w:rPr>
        <w:t>Research paper</w:t>
      </w:r>
      <w:r w:rsidRPr="004B37B5">
        <w:rPr>
          <w:rFonts w:asciiTheme="minorHAnsi" w:hAnsiTheme="minorHAnsi" w:cstheme="minorHAnsi"/>
          <w:sz w:val="24"/>
          <w:szCs w:val="24"/>
        </w:rPr>
        <w:t xml:space="preserve">: </w:t>
      </w:r>
      <w:r w:rsidR="007D5D40" w:rsidRPr="004B37B5">
        <w:rPr>
          <w:rFonts w:asciiTheme="minorHAnsi" w:hAnsiTheme="minorHAnsi" w:cstheme="minorHAnsi"/>
          <w:sz w:val="24"/>
          <w:szCs w:val="24"/>
        </w:rPr>
        <w:t xml:space="preserve">Students will develop an </w:t>
      </w:r>
      <w:r w:rsidR="007D5D40" w:rsidRPr="004B37B5">
        <w:rPr>
          <w:rFonts w:asciiTheme="minorHAnsi" w:hAnsiTheme="minorHAnsi" w:cstheme="minorHAnsi"/>
          <w:sz w:val="24"/>
          <w:szCs w:val="24"/>
          <w:u w:val="single"/>
        </w:rPr>
        <w:t>original</w:t>
      </w:r>
      <w:r w:rsidR="007D5D40" w:rsidRPr="004B37B5">
        <w:rPr>
          <w:rFonts w:asciiTheme="minorHAnsi" w:hAnsiTheme="minorHAnsi" w:cstheme="minorHAnsi"/>
          <w:sz w:val="24"/>
          <w:szCs w:val="24"/>
        </w:rPr>
        <w:t xml:space="preserve"> research paper over the course of the semester. It can be about U.S.-China relations or Chinese foreign policy in general or toward a </w:t>
      </w:r>
      <w:r w:rsidR="00435A26" w:rsidRPr="004B37B5">
        <w:rPr>
          <w:rFonts w:asciiTheme="minorHAnsi" w:hAnsiTheme="minorHAnsi" w:cstheme="minorHAnsi"/>
          <w:sz w:val="24"/>
          <w:szCs w:val="24"/>
        </w:rPr>
        <w:t>country or a region (for example</w:t>
      </w:r>
      <w:r w:rsidR="005D08C9" w:rsidRPr="004B37B5">
        <w:rPr>
          <w:rFonts w:asciiTheme="minorHAnsi" w:hAnsiTheme="minorHAnsi" w:cstheme="minorHAnsi"/>
          <w:sz w:val="24"/>
          <w:szCs w:val="24"/>
        </w:rPr>
        <w:t>, Japan</w:t>
      </w:r>
      <w:r w:rsidR="007D5D40" w:rsidRPr="004B37B5">
        <w:rPr>
          <w:rFonts w:asciiTheme="minorHAnsi" w:hAnsiTheme="minorHAnsi" w:cstheme="minorHAnsi"/>
          <w:sz w:val="24"/>
          <w:szCs w:val="24"/>
        </w:rPr>
        <w:t xml:space="preserve">). But it CANNOT be about U.S. foreign policy toward </w:t>
      </w:r>
      <w:r w:rsidR="00E47097" w:rsidRPr="004B37B5">
        <w:rPr>
          <w:rFonts w:asciiTheme="minorHAnsi" w:hAnsiTheme="minorHAnsi" w:cstheme="minorHAnsi"/>
          <w:sz w:val="24"/>
          <w:szCs w:val="24"/>
        </w:rPr>
        <w:t>countries other than China.</w:t>
      </w:r>
      <w:r w:rsidR="00F84AB7" w:rsidRPr="004B37B5">
        <w:rPr>
          <w:rFonts w:asciiTheme="minorHAnsi" w:hAnsiTheme="minorHAnsi" w:cstheme="minorHAnsi"/>
          <w:sz w:val="24"/>
          <w:szCs w:val="24"/>
        </w:rPr>
        <w:t xml:space="preserve"> </w:t>
      </w:r>
      <w:r w:rsidR="003D4935">
        <w:rPr>
          <w:rFonts w:asciiTheme="minorHAnsi" w:hAnsiTheme="minorHAnsi" w:cstheme="minorHAnsi"/>
          <w:sz w:val="24"/>
          <w:szCs w:val="24"/>
        </w:rPr>
        <w:t>You can choose a</w:t>
      </w:r>
      <w:r w:rsidR="00F84AB7" w:rsidRPr="004B37B5">
        <w:rPr>
          <w:rFonts w:asciiTheme="minorHAnsi" w:hAnsiTheme="minorHAnsi" w:cstheme="minorHAnsi"/>
          <w:sz w:val="24"/>
          <w:szCs w:val="24"/>
        </w:rPr>
        <w:t>ny time periods, fro</w:t>
      </w:r>
      <w:r w:rsidR="003D4935">
        <w:rPr>
          <w:rFonts w:asciiTheme="minorHAnsi" w:hAnsiTheme="minorHAnsi" w:cstheme="minorHAnsi"/>
          <w:sz w:val="24"/>
          <w:szCs w:val="24"/>
        </w:rPr>
        <w:t xml:space="preserve">m imperial China to the present, for your research. </w:t>
      </w:r>
      <w:r w:rsidR="005D08C9" w:rsidRPr="004B37B5">
        <w:rPr>
          <w:rFonts w:asciiTheme="minorHAnsi" w:hAnsiTheme="minorHAnsi" w:cstheme="minorHAnsi"/>
          <w:sz w:val="24"/>
          <w:szCs w:val="24"/>
        </w:rPr>
        <w:t xml:space="preserve">Topics about Chinese domestic politics are also acceptable. </w:t>
      </w:r>
      <w:r w:rsidR="00F84AB7" w:rsidRPr="004B37B5">
        <w:rPr>
          <w:rFonts w:asciiTheme="minorHAnsi" w:hAnsiTheme="minorHAnsi" w:cstheme="minorHAnsi"/>
          <w:sz w:val="24"/>
          <w:szCs w:val="24"/>
        </w:rPr>
        <w:t xml:space="preserve"> </w:t>
      </w:r>
    </w:p>
    <w:p w:rsidR="00184962" w:rsidRPr="004B37B5" w:rsidRDefault="00184962" w:rsidP="00000197">
      <w:pPr>
        <w:spacing w:after="0" w:line="240" w:lineRule="auto"/>
        <w:jc w:val="both"/>
        <w:rPr>
          <w:rFonts w:asciiTheme="minorHAnsi" w:hAnsiTheme="minorHAnsi" w:cstheme="minorHAnsi"/>
          <w:sz w:val="24"/>
          <w:szCs w:val="24"/>
        </w:rPr>
      </w:pPr>
    </w:p>
    <w:p w:rsidR="00126C94" w:rsidRPr="004B37B5" w:rsidRDefault="008B4F58" w:rsidP="00000197">
      <w:pPr>
        <w:spacing w:after="0" w:line="240" w:lineRule="auto"/>
        <w:jc w:val="both"/>
        <w:rPr>
          <w:rFonts w:asciiTheme="minorHAnsi" w:hAnsiTheme="minorHAnsi" w:cstheme="minorHAnsi"/>
          <w:sz w:val="24"/>
          <w:szCs w:val="24"/>
          <w:u w:val="single"/>
        </w:rPr>
      </w:pPr>
      <w:r w:rsidRPr="004B37B5">
        <w:rPr>
          <w:rFonts w:asciiTheme="minorHAnsi" w:hAnsiTheme="minorHAnsi" w:cstheme="minorHAnsi"/>
          <w:sz w:val="24"/>
          <w:szCs w:val="24"/>
        </w:rPr>
        <w:t xml:space="preserve">The first step toward your final paper </w:t>
      </w:r>
      <w:r w:rsidR="00D87735" w:rsidRPr="004B37B5">
        <w:rPr>
          <w:rFonts w:asciiTheme="minorHAnsi" w:hAnsiTheme="minorHAnsi" w:cstheme="minorHAnsi"/>
          <w:sz w:val="24"/>
          <w:szCs w:val="24"/>
        </w:rPr>
        <w:t>is to write</w:t>
      </w:r>
      <w:r w:rsidRPr="004B37B5">
        <w:rPr>
          <w:rFonts w:asciiTheme="minorHAnsi" w:hAnsiTheme="minorHAnsi" w:cstheme="minorHAnsi"/>
          <w:sz w:val="24"/>
          <w:szCs w:val="24"/>
        </w:rPr>
        <w:t xml:space="preserve"> a 1-2 page proposal </w:t>
      </w:r>
      <w:r w:rsidR="00F84AB7" w:rsidRPr="004B37B5">
        <w:rPr>
          <w:rFonts w:asciiTheme="minorHAnsi" w:hAnsiTheme="minorHAnsi" w:cstheme="minorHAnsi"/>
          <w:sz w:val="24"/>
          <w:szCs w:val="24"/>
        </w:rPr>
        <w:t>stat</w:t>
      </w:r>
      <w:r w:rsidRPr="004B37B5">
        <w:rPr>
          <w:rFonts w:asciiTheme="minorHAnsi" w:hAnsiTheme="minorHAnsi" w:cstheme="minorHAnsi"/>
          <w:sz w:val="24"/>
          <w:szCs w:val="24"/>
        </w:rPr>
        <w:t xml:space="preserve">ing the puzzle you wish to answer, which can be summarized in a single question. </w:t>
      </w:r>
      <w:r w:rsidR="00D87735" w:rsidRPr="004B37B5">
        <w:rPr>
          <w:rFonts w:asciiTheme="minorHAnsi" w:hAnsiTheme="minorHAnsi" w:cstheme="minorHAnsi"/>
          <w:sz w:val="24"/>
          <w:szCs w:val="24"/>
        </w:rPr>
        <w:t xml:space="preserve">The other details in the proposal should explain why this is a puzzle and how you might research it. To come up with a research puzzle, you can refer </w:t>
      </w:r>
      <w:r w:rsidR="00D87735" w:rsidRPr="004B37B5">
        <w:rPr>
          <w:rFonts w:asciiTheme="minorHAnsi" w:hAnsiTheme="minorHAnsi" w:cstheme="minorHAnsi"/>
          <w:sz w:val="24"/>
          <w:szCs w:val="24"/>
        </w:rPr>
        <w:lastRenderedPageBreak/>
        <w:t xml:space="preserve">to academic journals (e.g. </w:t>
      </w:r>
      <w:r w:rsidR="00D87735" w:rsidRPr="004B37B5">
        <w:rPr>
          <w:rFonts w:asciiTheme="minorHAnsi" w:hAnsiTheme="minorHAnsi" w:cstheme="minorHAnsi"/>
          <w:i/>
          <w:sz w:val="24"/>
          <w:szCs w:val="24"/>
        </w:rPr>
        <w:t>China Quarterly, China Journal, Journal of Contemporary China, International Security, Foreign Policy, Foreign Affairs, Asian Survey, Asian Perspectives, Journal of East Asian Studies, Journal of Asian Studies</w:t>
      </w:r>
      <w:r w:rsidR="00D87735" w:rsidRPr="004B37B5">
        <w:rPr>
          <w:rFonts w:asciiTheme="minorHAnsi" w:hAnsiTheme="minorHAnsi" w:cstheme="minorHAnsi"/>
          <w:sz w:val="24"/>
          <w:szCs w:val="24"/>
        </w:rPr>
        <w:t>,</w:t>
      </w:r>
      <w:r w:rsidR="005D08C9" w:rsidRPr="004B37B5">
        <w:rPr>
          <w:rFonts w:asciiTheme="minorHAnsi" w:hAnsiTheme="minorHAnsi" w:cstheme="minorHAnsi"/>
          <w:sz w:val="24"/>
          <w:szCs w:val="24"/>
        </w:rPr>
        <w:t xml:space="preserve"> and so on)</w:t>
      </w:r>
      <w:r w:rsidR="00D87735" w:rsidRPr="004B37B5">
        <w:rPr>
          <w:rFonts w:asciiTheme="minorHAnsi" w:hAnsiTheme="minorHAnsi" w:cstheme="minorHAnsi"/>
          <w:sz w:val="24"/>
          <w:szCs w:val="24"/>
        </w:rPr>
        <w:t xml:space="preserve">. </w:t>
      </w:r>
      <w:r w:rsidR="00D87735" w:rsidRPr="00000197">
        <w:rPr>
          <w:rFonts w:asciiTheme="minorHAnsi" w:hAnsiTheme="minorHAnsi" w:cstheme="minorHAnsi"/>
          <w:b/>
          <w:sz w:val="24"/>
          <w:szCs w:val="24"/>
        </w:rPr>
        <w:t>Your proposal is due on</w:t>
      </w:r>
      <w:r w:rsidR="000607A4" w:rsidRPr="00000197">
        <w:rPr>
          <w:rFonts w:asciiTheme="minorHAnsi" w:hAnsiTheme="minorHAnsi" w:cstheme="minorHAnsi"/>
          <w:b/>
          <w:sz w:val="24"/>
          <w:szCs w:val="24"/>
        </w:rPr>
        <w:t xml:space="preserve"> January 29</w:t>
      </w:r>
      <w:r w:rsidR="00D87735" w:rsidRPr="004B37B5">
        <w:rPr>
          <w:rFonts w:asciiTheme="minorHAnsi" w:hAnsiTheme="minorHAnsi" w:cstheme="minorHAnsi"/>
          <w:sz w:val="24"/>
          <w:szCs w:val="24"/>
        </w:rPr>
        <w:t>.</w:t>
      </w:r>
      <w:r w:rsidR="00435A26" w:rsidRPr="004B37B5">
        <w:rPr>
          <w:rFonts w:asciiTheme="minorHAnsi" w:hAnsiTheme="minorHAnsi" w:cstheme="minorHAnsi"/>
          <w:sz w:val="24"/>
          <w:szCs w:val="24"/>
        </w:rPr>
        <w:t xml:space="preserve"> </w:t>
      </w:r>
      <w:r w:rsidR="00435A26" w:rsidRPr="004B37B5">
        <w:rPr>
          <w:rFonts w:asciiTheme="minorHAnsi" w:hAnsiTheme="minorHAnsi" w:cstheme="minorHAnsi"/>
          <w:sz w:val="24"/>
          <w:szCs w:val="24"/>
          <w:u w:val="single"/>
        </w:rPr>
        <w:t xml:space="preserve">After submitting your proposal, you </w:t>
      </w:r>
      <w:r w:rsidR="004934F2">
        <w:rPr>
          <w:rFonts w:asciiTheme="minorHAnsi" w:hAnsiTheme="minorHAnsi" w:cstheme="minorHAnsi"/>
          <w:sz w:val="24"/>
          <w:szCs w:val="24"/>
          <w:u w:val="single"/>
        </w:rPr>
        <w:t xml:space="preserve">cannot </w:t>
      </w:r>
      <w:r w:rsidR="004934F2" w:rsidRPr="004B37B5">
        <w:rPr>
          <w:rFonts w:asciiTheme="minorHAnsi" w:hAnsiTheme="minorHAnsi" w:cstheme="minorHAnsi"/>
          <w:sz w:val="24"/>
          <w:szCs w:val="24"/>
          <w:u w:val="single"/>
        </w:rPr>
        <w:t xml:space="preserve">change your research topics </w:t>
      </w:r>
      <w:r w:rsidR="004934F2">
        <w:rPr>
          <w:rFonts w:asciiTheme="minorHAnsi" w:hAnsiTheme="minorHAnsi" w:cstheme="minorHAnsi"/>
          <w:sz w:val="24"/>
          <w:szCs w:val="24"/>
          <w:u w:val="single"/>
        </w:rPr>
        <w:t xml:space="preserve">without my approval. You should </w:t>
      </w:r>
      <w:r w:rsidR="00126C94" w:rsidRPr="004B37B5">
        <w:rPr>
          <w:rFonts w:asciiTheme="minorHAnsi" w:hAnsiTheme="minorHAnsi" w:cstheme="minorHAnsi"/>
          <w:sz w:val="24"/>
          <w:szCs w:val="24"/>
          <w:u w:val="single"/>
        </w:rPr>
        <w:t xml:space="preserve">talk to me about your </w:t>
      </w:r>
      <w:r w:rsidR="004934F2">
        <w:rPr>
          <w:rFonts w:asciiTheme="minorHAnsi" w:hAnsiTheme="minorHAnsi" w:cstheme="minorHAnsi"/>
          <w:sz w:val="24"/>
          <w:szCs w:val="24"/>
          <w:u w:val="single"/>
        </w:rPr>
        <w:t xml:space="preserve">thoughts on your </w:t>
      </w:r>
      <w:r w:rsidR="00126C94" w:rsidRPr="004B37B5">
        <w:rPr>
          <w:rFonts w:asciiTheme="minorHAnsi" w:hAnsiTheme="minorHAnsi" w:cstheme="minorHAnsi"/>
          <w:sz w:val="24"/>
          <w:szCs w:val="24"/>
          <w:u w:val="single"/>
        </w:rPr>
        <w:t xml:space="preserve">paper </w:t>
      </w:r>
      <w:r w:rsidR="00126C94" w:rsidRPr="004B37B5">
        <w:rPr>
          <w:rFonts w:asciiTheme="minorHAnsi" w:hAnsiTheme="minorHAnsi" w:cstheme="minorHAnsi"/>
          <w:b/>
          <w:sz w:val="24"/>
          <w:szCs w:val="24"/>
          <w:u w:val="single"/>
        </w:rPr>
        <w:t>at least once in person during my office hours</w:t>
      </w:r>
      <w:r w:rsidR="00126C94" w:rsidRPr="004B37B5">
        <w:rPr>
          <w:rFonts w:asciiTheme="minorHAnsi" w:hAnsiTheme="minorHAnsi" w:cstheme="minorHAnsi"/>
          <w:sz w:val="24"/>
          <w:szCs w:val="24"/>
          <w:u w:val="single"/>
        </w:rPr>
        <w:t xml:space="preserve">. </w:t>
      </w:r>
    </w:p>
    <w:p w:rsidR="00184962" w:rsidRPr="004B37B5" w:rsidRDefault="00184962" w:rsidP="00000197">
      <w:pPr>
        <w:spacing w:after="0" w:line="240" w:lineRule="auto"/>
        <w:jc w:val="both"/>
        <w:rPr>
          <w:rFonts w:asciiTheme="minorHAnsi" w:hAnsiTheme="minorHAnsi" w:cstheme="minorHAnsi"/>
          <w:sz w:val="24"/>
          <w:szCs w:val="24"/>
        </w:rPr>
      </w:pPr>
    </w:p>
    <w:p w:rsidR="000607A4" w:rsidRPr="004B37B5" w:rsidRDefault="00F84AB7" w:rsidP="00000197">
      <w:pPr>
        <w:spacing w:after="0" w:line="240" w:lineRule="auto"/>
        <w:jc w:val="both"/>
        <w:rPr>
          <w:rFonts w:asciiTheme="minorHAnsi" w:hAnsiTheme="minorHAnsi" w:cstheme="minorHAnsi"/>
          <w:sz w:val="24"/>
          <w:szCs w:val="24"/>
        </w:rPr>
      </w:pPr>
      <w:r w:rsidRPr="004B37B5">
        <w:rPr>
          <w:rFonts w:asciiTheme="minorHAnsi" w:hAnsiTheme="minorHAnsi" w:cstheme="minorHAnsi"/>
          <w:sz w:val="24"/>
          <w:szCs w:val="24"/>
        </w:rPr>
        <w:t xml:space="preserve">The </w:t>
      </w:r>
      <w:r w:rsidR="007A23B0" w:rsidRPr="004B37B5">
        <w:rPr>
          <w:rFonts w:asciiTheme="minorHAnsi" w:hAnsiTheme="minorHAnsi" w:cstheme="minorHAnsi"/>
          <w:sz w:val="24"/>
          <w:szCs w:val="24"/>
        </w:rPr>
        <w:t>second step is to provide</w:t>
      </w:r>
      <w:r w:rsidRPr="004B37B5">
        <w:rPr>
          <w:rFonts w:asciiTheme="minorHAnsi" w:hAnsiTheme="minorHAnsi" w:cstheme="minorHAnsi"/>
          <w:sz w:val="24"/>
          <w:szCs w:val="24"/>
        </w:rPr>
        <w:t xml:space="preserve"> </w:t>
      </w:r>
      <w:r w:rsidR="00BA0E0A" w:rsidRPr="004B37B5">
        <w:rPr>
          <w:rFonts w:asciiTheme="minorHAnsi" w:hAnsiTheme="minorHAnsi" w:cstheme="minorHAnsi"/>
          <w:sz w:val="24"/>
          <w:szCs w:val="24"/>
        </w:rPr>
        <w:t>a preliminary bibliography of 12-15</w:t>
      </w:r>
      <w:r w:rsidRPr="004B37B5">
        <w:rPr>
          <w:rFonts w:asciiTheme="minorHAnsi" w:hAnsiTheme="minorHAnsi" w:cstheme="minorHAnsi"/>
          <w:sz w:val="24"/>
          <w:szCs w:val="24"/>
        </w:rPr>
        <w:t xml:space="preserve"> scholarly works that will likely be discussed in your final paper. Also include a brief (1-2 sentences) description of why each </w:t>
      </w:r>
      <w:r w:rsidR="007A23B0" w:rsidRPr="004B37B5">
        <w:rPr>
          <w:rFonts w:asciiTheme="minorHAnsi" w:hAnsiTheme="minorHAnsi" w:cstheme="minorHAnsi"/>
          <w:sz w:val="24"/>
          <w:szCs w:val="24"/>
        </w:rPr>
        <w:t xml:space="preserve">one may be useful for your final paper. This assignment is intended to make sure you are off to a good start in finding sources. </w:t>
      </w:r>
      <w:r w:rsidR="007A23B0" w:rsidRPr="00000197">
        <w:rPr>
          <w:rFonts w:asciiTheme="minorHAnsi" w:hAnsiTheme="minorHAnsi" w:cstheme="minorHAnsi"/>
          <w:b/>
          <w:sz w:val="24"/>
          <w:szCs w:val="24"/>
        </w:rPr>
        <w:t>It is due on</w:t>
      </w:r>
      <w:r w:rsidR="00BA0E0A" w:rsidRPr="00000197">
        <w:rPr>
          <w:rFonts w:asciiTheme="minorHAnsi" w:hAnsiTheme="minorHAnsi" w:cstheme="minorHAnsi"/>
          <w:b/>
          <w:sz w:val="24"/>
          <w:szCs w:val="24"/>
        </w:rPr>
        <w:t xml:space="preserve"> February 26</w:t>
      </w:r>
      <w:r w:rsidR="007A23B0" w:rsidRPr="004B37B5">
        <w:rPr>
          <w:rFonts w:asciiTheme="minorHAnsi" w:hAnsiTheme="minorHAnsi" w:cstheme="minorHAnsi"/>
          <w:sz w:val="24"/>
          <w:szCs w:val="24"/>
        </w:rPr>
        <w:t>.</w:t>
      </w:r>
    </w:p>
    <w:p w:rsidR="00184962" w:rsidRPr="004B37B5" w:rsidRDefault="00184962" w:rsidP="00000197">
      <w:pPr>
        <w:spacing w:after="0" w:line="240" w:lineRule="auto"/>
        <w:jc w:val="both"/>
        <w:rPr>
          <w:rFonts w:asciiTheme="minorHAnsi" w:hAnsiTheme="minorHAnsi" w:cstheme="minorHAnsi"/>
          <w:sz w:val="24"/>
          <w:szCs w:val="24"/>
        </w:rPr>
      </w:pPr>
    </w:p>
    <w:p w:rsidR="007A23B0" w:rsidRPr="004B37B5" w:rsidRDefault="000607A4" w:rsidP="00000197">
      <w:pPr>
        <w:spacing w:after="0" w:line="240" w:lineRule="auto"/>
        <w:jc w:val="both"/>
        <w:rPr>
          <w:rFonts w:asciiTheme="minorHAnsi" w:hAnsiTheme="minorHAnsi" w:cstheme="minorHAnsi"/>
          <w:sz w:val="24"/>
          <w:szCs w:val="24"/>
        </w:rPr>
      </w:pPr>
      <w:r w:rsidRPr="004B37B5">
        <w:rPr>
          <w:rFonts w:asciiTheme="minorHAnsi" w:hAnsiTheme="minorHAnsi" w:cstheme="minorHAnsi"/>
          <w:sz w:val="24"/>
          <w:szCs w:val="24"/>
        </w:rPr>
        <w:t xml:space="preserve">The third step is to write a </w:t>
      </w:r>
      <w:r w:rsidR="003D4935">
        <w:rPr>
          <w:rFonts w:asciiTheme="minorHAnsi" w:hAnsiTheme="minorHAnsi" w:cstheme="minorHAnsi"/>
          <w:sz w:val="24"/>
          <w:szCs w:val="24"/>
        </w:rPr>
        <w:t>7-9</w:t>
      </w:r>
      <w:r w:rsidR="00F17F76" w:rsidRPr="004B37B5">
        <w:rPr>
          <w:rFonts w:asciiTheme="minorHAnsi" w:hAnsiTheme="minorHAnsi" w:cstheme="minorHAnsi"/>
          <w:sz w:val="24"/>
          <w:szCs w:val="24"/>
        </w:rPr>
        <w:t xml:space="preserve"> page </w:t>
      </w:r>
      <w:r w:rsidRPr="004B37B5">
        <w:rPr>
          <w:rFonts w:asciiTheme="minorHAnsi" w:hAnsiTheme="minorHAnsi" w:cstheme="minorHAnsi"/>
          <w:sz w:val="24"/>
          <w:szCs w:val="24"/>
        </w:rPr>
        <w:t xml:space="preserve">literature review on your research question. </w:t>
      </w:r>
      <w:r w:rsidR="00DF693C" w:rsidRPr="004B37B5">
        <w:rPr>
          <w:rFonts w:asciiTheme="minorHAnsi" w:hAnsiTheme="minorHAnsi" w:cstheme="minorHAnsi"/>
          <w:sz w:val="24"/>
          <w:szCs w:val="24"/>
        </w:rPr>
        <w:t>You should address what approaches</w:t>
      </w:r>
      <w:r w:rsidR="005D08C9" w:rsidRPr="004B37B5">
        <w:rPr>
          <w:rFonts w:asciiTheme="minorHAnsi" w:hAnsiTheme="minorHAnsi" w:cstheme="minorHAnsi"/>
          <w:sz w:val="24"/>
          <w:szCs w:val="24"/>
        </w:rPr>
        <w:t xml:space="preserve"> or perspectives</w:t>
      </w:r>
      <w:r w:rsidR="00DF693C" w:rsidRPr="004B37B5">
        <w:rPr>
          <w:rFonts w:asciiTheme="minorHAnsi" w:hAnsiTheme="minorHAnsi" w:cstheme="minorHAnsi"/>
          <w:sz w:val="24"/>
          <w:szCs w:val="24"/>
        </w:rPr>
        <w:t xml:space="preserve"> have been used by the literature</w:t>
      </w:r>
      <w:r w:rsidR="00F17F76" w:rsidRPr="004B37B5">
        <w:rPr>
          <w:rFonts w:asciiTheme="minorHAnsi" w:hAnsiTheme="minorHAnsi" w:cstheme="minorHAnsi"/>
          <w:sz w:val="24"/>
          <w:szCs w:val="24"/>
        </w:rPr>
        <w:t xml:space="preserve">. </w:t>
      </w:r>
      <w:r w:rsidR="00DF693C" w:rsidRPr="004B37B5">
        <w:rPr>
          <w:rFonts w:asciiTheme="minorHAnsi" w:hAnsiTheme="minorHAnsi" w:cstheme="minorHAnsi"/>
          <w:sz w:val="24"/>
          <w:szCs w:val="24"/>
        </w:rPr>
        <w:t xml:space="preserve">You should also address their strengths and weaknesses. Finally, you explain what approach </w:t>
      </w:r>
      <w:r w:rsidR="00BA0E0A" w:rsidRPr="004B37B5">
        <w:rPr>
          <w:rFonts w:asciiTheme="minorHAnsi" w:hAnsiTheme="minorHAnsi" w:cstheme="minorHAnsi"/>
          <w:sz w:val="24"/>
          <w:szCs w:val="24"/>
        </w:rPr>
        <w:t>or perspective</w:t>
      </w:r>
      <w:r w:rsidR="005D08C9" w:rsidRPr="004B37B5">
        <w:rPr>
          <w:rFonts w:asciiTheme="minorHAnsi" w:hAnsiTheme="minorHAnsi" w:cstheme="minorHAnsi"/>
          <w:sz w:val="24"/>
          <w:szCs w:val="24"/>
        </w:rPr>
        <w:t xml:space="preserve"> </w:t>
      </w:r>
      <w:r w:rsidR="00DF693C" w:rsidRPr="004B37B5">
        <w:rPr>
          <w:rFonts w:asciiTheme="minorHAnsi" w:hAnsiTheme="minorHAnsi" w:cstheme="minorHAnsi"/>
          <w:sz w:val="24"/>
          <w:szCs w:val="24"/>
        </w:rPr>
        <w:t>you will use and why. The literature review</w:t>
      </w:r>
      <w:r w:rsidR="00000197">
        <w:rPr>
          <w:rFonts w:asciiTheme="minorHAnsi" w:hAnsiTheme="minorHAnsi" w:cstheme="minorHAnsi"/>
          <w:sz w:val="24"/>
          <w:szCs w:val="24"/>
        </w:rPr>
        <w:t xml:space="preserve">, after revision, </w:t>
      </w:r>
      <w:r w:rsidR="00CF296A" w:rsidRPr="004B37B5">
        <w:rPr>
          <w:rFonts w:asciiTheme="minorHAnsi" w:hAnsiTheme="minorHAnsi" w:cstheme="minorHAnsi"/>
          <w:sz w:val="24"/>
          <w:szCs w:val="24"/>
        </w:rPr>
        <w:t xml:space="preserve">should be a part of your final paper. </w:t>
      </w:r>
      <w:r w:rsidR="00CF296A" w:rsidRPr="00000197">
        <w:rPr>
          <w:rFonts w:asciiTheme="minorHAnsi" w:hAnsiTheme="minorHAnsi" w:cstheme="minorHAnsi"/>
          <w:b/>
          <w:sz w:val="24"/>
          <w:szCs w:val="24"/>
        </w:rPr>
        <w:t xml:space="preserve">It is </w:t>
      </w:r>
      <w:r w:rsidR="00DF693C" w:rsidRPr="00000197">
        <w:rPr>
          <w:rFonts w:asciiTheme="minorHAnsi" w:hAnsiTheme="minorHAnsi" w:cstheme="minorHAnsi"/>
          <w:b/>
          <w:sz w:val="24"/>
          <w:szCs w:val="24"/>
        </w:rPr>
        <w:t>due on March 28</w:t>
      </w:r>
      <w:r w:rsidR="00DF693C" w:rsidRPr="004B37B5">
        <w:rPr>
          <w:rFonts w:asciiTheme="minorHAnsi" w:hAnsiTheme="minorHAnsi" w:cstheme="minorHAnsi"/>
          <w:sz w:val="24"/>
          <w:szCs w:val="24"/>
        </w:rPr>
        <w:t xml:space="preserve">. </w:t>
      </w:r>
      <w:r w:rsidR="007A23B0" w:rsidRPr="004B37B5">
        <w:rPr>
          <w:rFonts w:asciiTheme="minorHAnsi" w:hAnsiTheme="minorHAnsi" w:cstheme="minorHAnsi"/>
          <w:sz w:val="24"/>
          <w:szCs w:val="24"/>
        </w:rPr>
        <w:t xml:space="preserve"> </w:t>
      </w:r>
    </w:p>
    <w:p w:rsidR="00184962" w:rsidRPr="004B37B5" w:rsidRDefault="00184962" w:rsidP="00000197">
      <w:pPr>
        <w:spacing w:after="0" w:line="240" w:lineRule="auto"/>
        <w:jc w:val="both"/>
        <w:rPr>
          <w:rFonts w:asciiTheme="minorHAnsi" w:hAnsiTheme="minorHAnsi" w:cstheme="minorHAnsi"/>
          <w:sz w:val="24"/>
          <w:szCs w:val="24"/>
        </w:rPr>
      </w:pPr>
    </w:p>
    <w:p w:rsidR="00184962" w:rsidRPr="004B37B5" w:rsidRDefault="007A23B0" w:rsidP="00000197">
      <w:pPr>
        <w:spacing w:after="0" w:line="240" w:lineRule="auto"/>
        <w:jc w:val="both"/>
        <w:rPr>
          <w:rFonts w:asciiTheme="minorHAnsi" w:hAnsiTheme="minorHAnsi" w:cstheme="minorHAnsi"/>
          <w:sz w:val="24"/>
          <w:szCs w:val="24"/>
        </w:rPr>
      </w:pPr>
      <w:r w:rsidRPr="004B37B5">
        <w:rPr>
          <w:rFonts w:asciiTheme="minorHAnsi" w:hAnsiTheme="minorHAnsi" w:cstheme="minorHAnsi"/>
          <w:sz w:val="24"/>
          <w:szCs w:val="24"/>
        </w:rPr>
        <w:t>The body of your final paper should be no more than 20 double-spaced pages, in twelve-point font, with one-inch margins, including</w:t>
      </w:r>
      <w:r w:rsidR="0056471D">
        <w:rPr>
          <w:rFonts w:asciiTheme="minorHAnsi" w:hAnsiTheme="minorHAnsi" w:cstheme="minorHAnsi"/>
          <w:sz w:val="24"/>
          <w:szCs w:val="24"/>
        </w:rPr>
        <w:t xml:space="preserve"> tables and footnotes (but not </w:t>
      </w:r>
      <w:r w:rsidRPr="004B37B5">
        <w:rPr>
          <w:rFonts w:asciiTheme="minorHAnsi" w:hAnsiTheme="minorHAnsi" w:cstheme="minorHAnsi"/>
          <w:sz w:val="24"/>
          <w:szCs w:val="24"/>
        </w:rPr>
        <w:t>bibliography</w:t>
      </w:r>
      <w:r w:rsidR="0056471D">
        <w:rPr>
          <w:rFonts w:asciiTheme="minorHAnsi" w:hAnsiTheme="minorHAnsi" w:cstheme="minorHAnsi"/>
          <w:sz w:val="24"/>
          <w:szCs w:val="24"/>
        </w:rPr>
        <w:t>)</w:t>
      </w:r>
      <w:r w:rsidRPr="004B37B5">
        <w:rPr>
          <w:rFonts w:asciiTheme="minorHAnsi" w:hAnsiTheme="minorHAnsi" w:cstheme="minorHAnsi"/>
          <w:sz w:val="24"/>
          <w:szCs w:val="24"/>
        </w:rPr>
        <w:t>. Please use the parenthetical citation style that is standard in political science.</w:t>
      </w:r>
      <w:r w:rsidR="00126C94" w:rsidRPr="004B37B5">
        <w:rPr>
          <w:rFonts w:asciiTheme="minorHAnsi" w:hAnsiTheme="minorHAnsi" w:cstheme="minorHAnsi"/>
          <w:sz w:val="24"/>
          <w:szCs w:val="24"/>
        </w:rPr>
        <w:t xml:space="preserve"> </w:t>
      </w:r>
      <w:r w:rsidR="00126C94" w:rsidRPr="00000197">
        <w:rPr>
          <w:rFonts w:asciiTheme="minorHAnsi" w:hAnsiTheme="minorHAnsi" w:cstheme="minorHAnsi"/>
          <w:b/>
          <w:sz w:val="24"/>
          <w:szCs w:val="24"/>
        </w:rPr>
        <w:t>Your final paper is due Friday, April 26 at 11:00 am, in my office</w:t>
      </w:r>
      <w:r w:rsidR="00126C94" w:rsidRPr="004B37B5">
        <w:rPr>
          <w:rFonts w:asciiTheme="minorHAnsi" w:hAnsiTheme="minorHAnsi" w:cstheme="minorHAnsi"/>
          <w:sz w:val="24"/>
          <w:szCs w:val="24"/>
        </w:rPr>
        <w:t>.</w:t>
      </w:r>
      <w:r w:rsidR="00600B1F" w:rsidRPr="004B37B5">
        <w:rPr>
          <w:rFonts w:asciiTheme="minorHAnsi" w:hAnsiTheme="minorHAnsi" w:cstheme="minorHAnsi"/>
          <w:sz w:val="24"/>
          <w:szCs w:val="24"/>
        </w:rPr>
        <w:t xml:space="preserve"> </w:t>
      </w:r>
    </w:p>
    <w:p w:rsidR="00184962" w:rsidRPr="004B37B5" w:rsidRDefault="00184962" w:rsidP="00000197">
      <w:pPr>
        <w:spacing w:after="0" w:line="240" w:lineRule="auto"/>
        <w:jc w:val="both"/>
        <w:rPr>
          <w:rFonts w:asciiTheme="minorHAnsi" w:hAnsiTheme="minorHAnsi" w:cstheme="minorHAnsi"/>
          <w:sz w:val="24"/>
          <w:szCs w:val="24"/>
        </w:rPr>
      </w:pPr>
    </w:p>
    <w:p w:rsidR="00600B1F" w:rsidRPr="004B37B5" w:rsidRDefault="00600B1F" w:rsidP="00000197">
      <w:pPr>
        <w:spacing w:after="0" w:line="240" w:lineRule="auto"/>
        <w:jc w:val="both"/>
        <w:rPr>
          <w:rFonts w:asciiTheme="minorHAnsi" w:hAnsiTheme="minorHAnsi" w:cstheme="minorHAnsi"/>
          <w:sz w:val="24"/>
          <w:szCs w:val="24"/>
        </w:rPr>
      </w:pPr>
      <w:r w:rsidRPr="004B37B5">
        <w:rPr>
          <w:rFonts w:asciiTheme="minorHAnsi" w:hAnsiTheme="minorHAnsi" w:cstheme="minorHAnsi"/>
          <w:sz w:val="24"/>
          <w:szCs w:val="24"/>
        </w:rPr>
        <w:t xml:space="preserve">Late assignments will be penalized at a rate of two points (that is, two percent of the total grade for the course) per day. Deadline extensions will be granted only under special circumstances and only if requested prior to the deadline. </w:t>
      </w:r>
    </w:p>
    <w:p w:rsidR="00F438CB" w:rsidRPr="004B37B5" w:rsidRDefault="00F438CB" w:rsidP="00000197">
      <w:pPr>
        <w:spacing w:after="0" w:line="240" w:lineRule="auto"/>
        <w:jc w:val="both"/>
        <w:rPr>
          <w:rFonts w:asciiTheme="minorHAnsi" w:hAnsiTheme="minorHAnsi" w:cstheme="minorHAnsi"/>
          <w:sz w:val="24"/>
          <w:szCs w:val="24"/>
        </w:rPr>
      </w:pPr>
    </w:p>
    <w:p w:rsidR="00320E9C" w:rsidRPr="004B37B5" w:rsidRDefault="00320E9C" w:rsidP="00000197">
      <w:pPr>
        <w:spacing w:after="0" w:line="240" w:lineRule="auto"/>
        <w:jc w:val="both"/>
        <w:rPr>
          <w:rFonts w:asciiTheme="minorHAnsi" w:hAnsiTheme="minorHAnsi" w:cstheme="minorHAnsi"/>
          <w:color w:val="000000"/>
          <w:sz w:val="24"/>
          <w:szCs w:val="24"/>
        </w:rPr>
      </w:pPr>
      <w:r w:rsidRPr="004B37B5">
        <w:rPr>
          <w:rFonts w:asciiTheme="minorHAnsi" w:hAnsiTheme="minorHAnsi" w:cstheme="minorHAnsi"/>
          <w:b/>
          <w:sz w:val="24"/>
          <w:szCs w:val="24"/>
        </w:rPr>
        <w:t xml:space="preserve">Attendance and participation: </w:t>
      </w:r>
      <w:r w:rsidRPr="004B37B5">
        <w:rPr>
          <w:rFonts w:asciiTheme="minorHAnsi" w:hAnsiTheme="minorHAnsi" w:cstheme="minorHAnsi"/>
          <w:color w:val="000000"/>
          <w:sz w:val="24"/>
          <w:szCs w:val="24"/>
        </w:rPr>
        <w:t xml:space="preserve">Attendance will be taken </w:t>
      </w:r>
      <w:r w:rsidR="00600B1F" w:rsidRPr="004B37B5">
        <w:rPr>
          <w:rFonts w:asciiTheme="minorHAnsi" w:hAnsiTheme="minorHAnsi" w:cstheme="minorHAnsi"/>
          <w:color w:val="000000"/>
          <w:sz w:val="24"/>
          <w:szCs w:val="24"/>
        </w:rPr>
        <w:t xml:space="preserve">randomly, </w:t>
      </w:r>
      <w:r w:rsidRPr="004B37B5">
        <w:rPr>
          <w:rFonts w:asciiTheme="minorHAnsi" w:hAnsiTheme="minorHAnsi" w:cstheme="minorHAnsi"/>
          <w:color w:val="000000"/>
          <w:sz w:val="24"/>
          <w:szCs w:val="24"/>
        </w:rPr>
        <w:t xml:space="preserve">with </w:t>
      </w:r>
      <w:r w:rsidRPr="004B37B5">
        <w:rPr>
          <w:rFonts w:asciiTheme="minorHAnsi" w:hAnsiTheme="minorHAnsi" w:cstheme="minorHAnsi"/>
          <w:color w:val="000000"/>
          <w:sz w:val="24"/>
          <w:szCs w:val="24"/>
          <w:lang w:eastAsia="zh-TW"/>
        </w:rPr>
        <w:t xml:space="preserve">an </w:t>
      </w:r>
      <w:r w:rsidRPr="004B37B5">
        <w:rPr>
          <w:rFonts w:asciiTheme="minorHAnsi" w:hAnsiTheme="minorHAnsi" w:cstheme="minorHAnsi"/>
          <w:color w:val="000000"/>
          <w:sz w:val="24"/>
          <w:szCs w:val="24"/>
        </w:rPr>
        <w:t xml:space="preserve">attendance sheet </w:t>
      </w:r>
      <w:r w:rsidRPr="004B37B5">
        <w:rPr>
          <w:rFonts w:asciiTheme="minorHAnsi" w:hAnsiTheme="minorHAnsi" w:cstheme="minorHAnsi"/>
          <w:color w:val="000000"/>
          <w:sz w:val="24"/>
          <w:szCs w:val="24"/>
          <w:lang w:eastAsia="zh-TW"/>
        </w:rPr>
        <w:t xml:space="preserve">passed </w:t>
      </w:r>
      <w:r w:rsidRPr="004B37B5">
        <w:rPr>
          <w:rFonts w:asciiTheme="minorHAnsi" w:hAnsiTheme="minorHAnsi" w:cstheme="minorHAnsi"/>
          <w:color w:val="000000"/>
          <w:sz w:val="24"/>
          <w:szCs w:val="24"/>
        </w:rPr>
        <w:t xml:space="preserve">around for you to sign. </w:t>
      </w:r>
      <w:r w:rsidR="00600B1F" w:rsidRPr="004B37B5">
        <w:rPr>
          <w:rFonts w:asciiTheme="minorHAnsi" w:hAnsiTheme="minorHAnsi" w:cstheme="minorHAnsi"/>
          <w:color w:val="000000"/>
          <w:sz w:val="24"/>
          <w:szCs w:val="24"/>
        </w:rPr>
        <w:t>Y</w:t>
      </w:r>
      <w:r w:rsidRPr="004B37B5">
        <w:rPr>
          <w:rFonts w:asciiTheme="minorHAnsi" w:hAnsiTheme="minorHAnsi" w:cstheme="minorHAnsi"/>
          <w:color w:val="000000"/>
          <w:sz w:val="24"/>
          <w:szCs w:val="24"/>
        </w:rPr>
        <w:t>our grade will be reduced by 0.5 points off your final grade for</w:t>
      </w:r>
      <w:r w:rsidR="00600B1F" w:rsidRPr="004B37B5">
        <w:rPr>
          <w:rFonts w:asciiTheme="minorHAnsi" w:hAnsiTheme="minorHAnsi" w:cstheme="minorHAnsi"/>
          <w:color w:val="000000"/>
          <w:sz w:val="24"/>
          <w:szCs w:val="24"/>
        </w:rPr>
        <w:t xml:space="preserve"> each absence. </w:t>
      </w:r>
      <w:r w:rsidRPr="004B37B5">
        <w:rPr>
          <w:rFonts w:asciiTheme="minorHAnsi" w:hAnsiTheme="minorHAnsi" w:cstheme="minorHAnsi"/>
          <w:color w:val="000000"/>
          <w:sz w:val="24"/>
          <w:szCs w:val="24"/>
        </w:rPr>
        <w:t>Absences will be excused only when you have a documented medical excuse or non-medical emerge</w:t>
      </w:r>
      <w:r w:rsidR="00600B1F" w:rsidRPr="004B37B5">
        <w:rPr>
          <w:rFonts w:asciiTheme="minorHAnsi" w:hAnsiTheme="minorHAnsi" w:cstheme="minorHAnsi"/>
          <w:color w:val="000000"/>
          <w:sz w:val="24"/>
          <w:szCs w:val="24"/>
        </w:rPr>
        <w:t>ncy.</w:t>
      </w:r>
      <w:r w:rsidR="00CF296A" w:rsidRPr="004B37B5">
        <w:rPr>
          <w:rFonts w:asciiTheme="minorHAnsi" w:hAnsiTheme="minorHAnsi" w:cstheme="minorHAnsi"/>
          <w:color w:val="000000"/>
          <w:sz w:val="24"/>
          <w:szCs w:val="24"/>
        </w:rPr>
        <w:t xml:space="preserve"> </w:t>
      </w:r>
      <w:r w:rsidRPr="004B37B5">
        <w:rPr>
          <w:rFonts w:asciiTheme="minorHAnsi" w:hAnsiTheme="minorHAnsi" w:cstheme="minorHAnsi"/>
          <w:sz w:val="24"/>
          <w:szCs w:val="24"/>
        </w:rPr>
        <w:t>You are also expected to parti</w:t>
      </w:r>
      <w:r w:rsidR="00DD1D25" w:rsidRPr="004B37B5">
        <w:rPr>
          <w:rFonts w:asciiTheme="minorHAnsi" w:hAnsiTheme="minorHAnsi" w:cstheme="minorHAnsi"/>
          <w:sz w:val="24"/>
          <w:szCs w:val="24"/>
        </w:rPr>
        <w:t>cipate in class discussions. 15</w:t>
      </w:r>
      <w:r w:rsidRPr="004B37B5">
        <w:rPr>
          <w:rFonts w:asciiTheme="minorHAnsi" w:hAnsiTheme="minorHAnsi" w:cstheme="minorHAnsi"/>
          <w:sz w:val="24"/>
          <w:szCs w:val="24"/>
        </w:rPr>
        <w:t xml:space="preserve"> percent of your final grade will be based on your participation (only participation, not including attendance). You are expected to read all of the assigned materials </w:t>
      </w:r>
      <w:r w:rsidR="00CF296A" w:rsidRPr="004B37B5">
        <w:rPr>
          <w:rFonts w:asciiTheme="minorHAnsi" w:hAnsiTheme="minorHAnsi" w:cstheme="minorHAnsi"/>
          <w:sz w:val="24"/>
          <w:szCs w:val="24"/>
        </w:rPr>
        <w:t>before coming to class.</w:t>
      </w:r>
    </w:p>
    <w:p w:rsidR="00320E9C" w:rsidRPr="004B37B5" w:rsidRDefault="00320E9C" w:rsidP="00000197">
      <w:pPr>
        <w:spacing w:after="0" w:line="240" w:lineRule="auto"/>
        <w:jc w:val="both"/>
        <w:rPr>
          <w:rFonts w:asciiTheme="minorHAnsi" w:hAnsiTheme="minorHAnsi" w:cstheme="minorHAnsi"/>
          <w:sz w:val="24"/>
          <w:szCs w:val="24"/>
        </w:rPr>
      </w:pPr>
    </w:p>
    <w:p w:rsidR="00320E9C" w:rsidRPr="004B37B5" w:rsidRDefault="00320E9C" w:rsidP="00320E9C">
      <w:pPr>
        <w:spacing w:after="0" w:line="240" w:lineRule="auto"/>
        <w:rPr>
          <w:rFonts w:asciiTheme="minorHAnsi" w:hAnsiTheme="minorHAnsi" w:cstheme="minorHAnsi"/>
          <w:sz w:val="24"/>
          <w:szCs w:val="24"/>
        </w:rPr>
      </w:pPr>
      <w:r w:rsidRPr="004B37B5">
        <w:rPr>
          <w:rFonts w:asciiTheme="minorHAnsi" w:hAnsiTheme="minorHAnsi" w:cstheme="minorHAnsi"/>
          <w:b/>
          <w:sz w:val="24"/>
          <w:szCs w:val="24"/>
        </w:rPr>
        <w:t xml:space="preserve">Grades: </w:t>
      </w:r>
      <w:r w:rsidRPr="004B37B5">
        <w:rPr>
          <w:rFonts w:asciiTheme="minorHAnsi" w:hAnsiTheme="minorHAnsi" w:cstheme="minorHAnsi"/>
          <w:sz w:val="24"/>
          <w:szCs w:val="24"/>
        </w:rPr>
        <w:t>The breakdown of the final grade for the course is as follows:</w:t>
      </w:r>
    </w:p>
    <w:p w:rsidR="00F17F76" w:rsidRPr="004B37B5" w:rsidRDefault="00320E9C" w:rsidP="00320E9C">
      <w:pPr>
        <w:spacing w:after="0" w:line="240" w:lineRule="auto"/>
        <w:rPr>
          <w:rFonts w:asciiTheme="minorHAnsi" w:hAnsiTheme="minorHAnsi" w:cstheme="minorHAnsi"/>
          <w:sz w:val="24"/>
          <w:szCs w:val="24"/>
        </w:rPr>
      </w:pPr>
      <w:r w:rsidRPr="004B37B5">
        <w:rPr>
          <w:rFonts w:asciiTheme="minorHAnsi" w:hAnsiTheme="minorHAnsi" w:cstheme="minorHAnsi"/>
          <w:sz w:val="24"/>
          <w:szCs w:val="24"/>
        </w:rPr>
        <w:tab/>
        <w:t xml:space="preserve">  </w:t>
      </w:r>
      <w:r w:rsidR="00CF296A" w:rsidRPr="004B37B5">
        <w:rPr>
          <w:rFonts w:asciiTheme="minorHAnsi" w:hAnsiTheme="minorHAnsi" w:cstheme="minorHAnsi"/>
          <w:sz w:val="24"/>
          <w:szCs w:val="24"/>
        </w:rPr>
        <w:t xml:space="preserve"> </w:t>
      </w:r>
    </w:p>
    <w:p w:rsidR="00CF296A" w:rsidRPr="004B37B5" w:rsidRDefault="00F17F76" w:rsidP="00320E9C">
      <w:pPr>
        <w:spacing w:after="0" w:line="240" w:lineRule="auto"/>
        <w:rPr>
          <w:rFonts w:asciiTheme="minorHAnsi" w:hAnsiTheme="minorHAnsi" w:cstheme="minorHAnsi"/>
          <w:sz w:val="24"/>
          <w:szCs w:val="24"/>
        </w:rPr>
      </w:pPr>
      <w:r w:rsidRPr="004B37B5">
        <w:rPr>
          <w:rFonts w:asciiTheme="minorHAnsi" w:hAnsiTheme="minorHAnsi" w:cstheme="minorHAnsi"/>
          <w:sz w:val="24"/>
          <w:szCs w:val="24"/>
        </w:rPr>
        <w:t xml:space="preserve">               </w:t>
      </w:r>
      <w:r w:rsidR="00CF296A" w:rsidRPr="004B37B5">
        <w:rPr>
          <w:rFonts w:asciiTheme="minorHAnsi" w:hAnsiTheme="minorHAnsi" w:cstheme="minorHAnsi"/>
          <w:sz w:val="24"/>
          <w:szCs w:val="24"/>
        </w:rPr>
        <w:t>Research proposal</w:t>
      </w:r>
      <w:r w:rsidRPr="004B37B5">
        <w:rPr>
          <w:rFonts w:asciiTheme="minorHAnsi" w:hAnsiTheme="minorHAnsi" w:cstheme="minorHAnsi"/>
          <w:sz w:val="24"/>
          <w:szCs w:val="24"/>
        </w:rPr>
        <w:t xml:space="preserve">             10% (pass-fail)                       </w:t>
      </w:r>
      <w:r w:rsidR="00CF296A" w:rsidRPr="004B37B5">
        <w:rPr>
          <w:rFonts w:asciiTheme="minorHAnsi" w:hAnsiTheme="minorHAnsi" w:cstheme="minorHAnsi"/>
          <w:sz w:val="24"/>
          <w:szCs w:val="24"/>
        </w:rPr>
        <w:t xml:space="preserve">       </w:t>
      </w:r>
    </w:p>
    <w:p w:rsidR="00F17F76" w:rsidRPr="004B37B5" w:rsidRDefault="00F17F76" w:rsidP="00320E9C">
      <w:pPr>
        <w:spacing w:after="0" w:line="240" w:lineRule="auto"/>
        <w:rPr>
          <w:rFonts w:asciiTheme="minorHAnsi" w:hAnsiTheme="minorHAnsi" w:cstheme="minorHAnsi"/>
          <w:sz w:val="24"/>
          <w:szCs w:val="24"/>
        </w:rPr>
      </w:pPr>
      <w:r w:rsidRPr="004B37B5">
        <w:rPr>
          <w:rFonts w:asciiTheme="minorHAnsi" w:hAnsiTheme="minorHAnsi" w:cstheme="minorHAnsi"/>
          <w:sz w:val="24"/>
          <w:szCs w:val="24"/>
        </w:rPr>
        <w:t xml:space="preserve">               Bibliography</w:t>
      </w:r>
      <w:r w:rsidR="00CF296A" w:rsidRPr="004B37B5">
        <w:rPr>
          <w:rFonts w:asciiTheme="minorHAnsi" w:hAnsiTheme="minorHAnsi" w:cstheme="minorHAnsi"/>
          <w:sz w:val="24"/>
          <w:szCs w:val="24"/>
        </w:rPr>
        <w:t xml:space="preserve"> </w:t>
      </w:r>
      <w:r w:rsidRPr="004B37B5">
        <w:rPr>
          <w:rFonts w:asciiTheme="minorHAnsi" w:hAnsiTheme="minorHAnsi" w:cstheme="minorHAnsi"/>
          <w:sz w:val="24"/>
          <w:szCs w:val="24"/>
        </w:rPr>
        <w:t xml:space="preserve">                    10% (pass-fail) </w:t>
      </w:r>
    </w:p>
    <w:p w:rsidR="00320E9C" w:rsidRPr="004B37B5" w:rsidRDefault="00F17F76" w:rsidP="00320E9C">
      <w:pPr>
        <w:spacing w:after="0" w:line="240" w:lineRule="auto"/>
        <w:rPr>
          <w:rFonts w:asciiTheme="minorHAnsi" w:hAnsiTheme="minorHAnsi" w:cstheme="minorHAnsi"/>
          <w:sz w:val="24"/>
          <w:szCs w:val="24"/>
        </w:rPr>
      </w:pPr>
      <w:r w:rsidRPr="004B37B5">
        <w:rPr>
          <w:rFonts w:asciiTheme="minorHAnsi" w:hAnsiTheme="minorHAnsi" w:cstheme="minorHAnsi"/>
          <w:sz w:val="24"/>
          <w:szCs w:val="24"/>
        </w:rPr>
        <w:t xml:space="preserve">               L</w:t>
      </w:r>
      <w:r w:rsidR="00CF296A" w:rsidRPr="004B37B5">
        <w:rPr>
          <w:rFonts w:asciiTheme="minorHAnsi" w:hAnsiTheme="minorHAnsi" w:cstheme="minorHAnsi"/>
          <w:sz w:val="24"/>
          <w:szCs w:val="24"/>
        </w:rPr>
        <w:t xml:space="preserve">iterature review </w:t>
      </w:r>
      <w:r w:rsidR="00320E9C" w:rsidRPr="004B37B5">
        <w:rPr>
          <w:rFonts w:asciiTheme="minorHAnsi" w:hAnsiTheme="minorHAnsi" w:cstheme="minorHAnsi"/>
          <w:sz w:val="24"/>
          <w:szCs w:val="24"/>
        </w:rPr>
        <w:tab/>
        <w:t xml:space="preserve">  </w:t>
      </w:r>
      <w:r w:rsidR="007B58CD">
        <w:rPr>
          <w:rFonts w:asciiTheme="minorHAnsi" w:hAnsiTheme="minorHAnsi" w:cstheme="minorHAnsi"/>
          <w:sz w:val="24"/>
          <w:szCs w:val="24"/>
        </w:rPr>
        <w:t xml:space="preserve">       25</w:t>
      </w:r>
      <w:r w:rsidR="00320E9C" w:rsidRPr="004B37B5">
        <w:rPr>
          <w:rFonts w:asciiTheme="minorHAnsi" w:hAnsiTheme="minorHAnsi" w:cstheme="minorHAnsi"/>
          <w:sz w:val="24"/>
          <w:szCs w:val="24"/>
        </w:rPr>
        <w:t>%</w:t>
      </w:r>
    </w:p>
    <w:p w:rsidR="00320E9C" w:rsidRPr="004B37B5" w:rsidRDefault="00320E9C" w:rsidP="00320E9C">
      <w:pPr>
        <w:spacing w:after="0" w:line="240" w:lineRule="auto"/>
        <w:rPr>
          <w:rFonts w:asciiTheme="minorHAnsi" w:hAnsiTheme="minorHAnsi" w:cstheme="minorHAnsi"/>
          <w:sz w:val="24"/>
          <w:szCs w:val="24"/>
        </w:rPr>
      </w:pPr>
      <w:r w:rsidRPr="004B37B5">
        <w:rPr>
          <w:rFonts w:asciiTheme="minorHAnsi" w:hAnsiTheme="minorHAnsi" w:cstheme="minorHAnsi"/>
          <w:sz w:val="24"/>
          <w:szCs w:val="24"/>
        </w:rPr>
        <w:t xml:space="preserve">   </w:t>
      </w:r>
      <w:r w:rsidR="00F17F76" w:rsidRPr="004B37B5">
        <w:rPr>
          <w:rFonts w:asciiTheme="minorHAnsi" w:hAnsiTheme="minorHAnsi" w:cstheme="minorHAnsi"/>
          <w:sz w:val="24"/>
          <w:szCs w:val="24"/>
        </w:rPr>
        <w:t xml:space="preserve">            Final</w:t>
      </w:r>
      <w:r w:rsidR="007B58CD">
        <w:rPr>
          <w:rFonts w:asciiTheme="minorHAnsi" w:hAnsiTheme="minorHAnsi" w:cstheme="minorHAnsi"/>
          <w:sz w:val="24"/>
          <w:szCs w:val="24"/>
        </w:rPr>
        <w:t xml:space="preserve"> paper                        40</w:t>
      </w:r>
      <w:r w:rsidRPr="004B37B5">
        <w:rPr>
          <w:rFonts w:asciiTheme="minorHAnsi" w:hAnsiTheme="minorHAnsi" w:cstheme="minorHAnsi"/>
          <w:sz w:val="24"/>
          <w:szCs w:val="24"/>
        </w:rPr>
        <w:t>%</w:t>
      </w:r>
    </w:p>
    <w:p w:rsidR="00320E9C" w:rsidRPr="004B37B5" w:rsidRDefault="00320E9C" w:rsidP="00320E9C">
      <w:pPr>
        <w:spacing w:after="0" w:line="240" w:lineRule="auto"/>
        <w:rPr>
          <w:rFonts w:asciiTheme="minorHAnsi" w:hAnsiTheme="minorHAnsi" w:cstheme="minorHAnsi"/>
          <w:sz w:val="24"/>
          <w:szCs w:val="24"/>
        </w:rPr>
      </w:pPr>
      <w:r w:rsidRPr="004B37B5">
        <w:rPr>
          <w:rFonts w:asciiTheme="minorHAnsi" w:hAnsiTheme="minorHAnsi" w:cstheme="minorHAnsi"/>
          <w:sz w:val="24"/>
          <w:szCs w:val="24"/>
        </w:rPr>
        <w:t xml:space="preserve"> </w:t>
      </w:r>
      <w:r w:rsidRPr="004B37B5">
        <w:rPr>
          <w:rFonts w:asciiTheme="minorHAnsi" w:hAnsiTheme="minorHAnsi" w:cstheme="minorHAnsi"/>
          <w:sz w:val="24"/>
          <w:szCs w:val="24"/>
        </w:rPr>
        <w:tab/>
        <w:t xml:space="preserve">  </w:t>
      </w:r>
      <w:r w:rsidR="00B14CB4" w:rsidRPr="004B37B5">
        <w:rPr>
          <w:rFonts w:asciiTheme="minorHAnsi" w:hAnsiTheme="minorHAnsi" w:cstheme="minorHAnsi"/>
          <w:sz w:val="24"/>
          <w:szCs w:val="24"/>
        </w:rPr>
        <w:t xml:space="preserve"> </w:t>
      </w:r>
      <w:r w:rsidRPr="004B37B5">
        <w:rPr>
          <w:rFonts w:asciiTheme="minorHAnsi" w:hAnsiTheme="minorHAnsi" w:cstheme="minorHAnsi"/>
          <w:sz w:val="24"/>
          <w:szCs w:val="24"/>
        </w:rPr>
        <w:t xml:space="preserve">Participation                 </w:t>
      </w:r>
      <w:r w:rsidR="0056471D">
        <w:rPr>
          <w:rFonts w:asciiTheme="minorHAnsi" w:hAnsiTheme="minorHAnsi" w:cstheme="minorHAnsi"/>
          <w:sz w:val="24"/>
          <w:szCs w:val="24"/>
        </w:rPr>
        <w:t xml:space="preserve">     </w:t>
      </w:r>
      <w:r w:rsidR="00DD1D25" w:rsidRPr="004B37B5">
        <w:rPr>
          <w:rFonts w:asciiTheme="minorHAnsi" w:hAnsiTheme="minorHAnsi" w:cstheme="minorHAnsi"/>
          <w:sz w:val="24"/>
          <w:szCs w:val="24"/>
        </w:rPr>
        <w:t>15</w:t>
      </w:r>
      <w:r w:rsidRPr="004B37B5">
        <w:rPr>
          <w:rFonts w:asciiTheme="minorHAnsi" w:hAnsiTheme="minorHAnsi" w:cstheme="minorHAnsi"/>
          <w:sz w:val="24"/>
          <w:szCs w:val="24"/>
        </w:rPr>
        <w:t>%</w:t>
      </w:r>
    </w:p>
    <w:p w:rsidR="00B14CB4" w:rsidRPr="004B37B5" w:rsidRDefault="00B14CB4" w:rsidP="00320E9C">
      <w:pPr>
        <w:spacing w:after="0" w:line="240" w:lineRule="auto"/>
        <w:rPr>
          <w:rFonts w:asciiTheme="minorHAnsi" w:hAnsiTheme="minorHAnsi" w:cstheme="minorHAnsi"/>
          <w:sz w:val="24"/>
          <w:szCs w:val="24"/>
        </w:rPr>
      </w:pPr>
    </w:p>
    <w:p w:rsidR="00320E9C" w:rsidRDefault="00320E9C" w:rsidP="00320E9C">
      <w:pPr>
        <w:spacing w:after="0" w:line="240" w:lineRule="auto"/>
        <w:rPr>
          <w:rFonts w:asciiTheme="minorHAnsi" w:hAnsiTheme="minorHAnsi" w:cstheme="minorHAnsi"/>
          <w:sz w:val="24"/>
          <w:szCs w:val="24"/>
        </w:rPr>
      </w:pPr>
      <w:r w:rsidRPr="004B37B5">
        <w:rPr>
          <w:rFonts w:asciiTheme="minorHAnsi" w:hAnsiTheme="minorHAnsi" w:cstheme="minorHAnsi"/>
          <w:sz w:val="24"/>
          <w:szCs w:val="24"/>
        </w:rPr>
        <w:t>Letter grades will be assigned according to the following scale:</w:t>
      </w:r>
    </w:p>
    <w:p w:rsidR="004934F2" w:rsidRPr="004B37B5" w:rsidRDefault="004934F2" w:rsidP="00320E9C">
      <w:pPr>
        <w:spacing w:after="0" w:line="240" w:lineRule="auto"/>
        <w:rPr>
          <w:rFonts w:asciiTheme="minorHAnsi" w:hAnsiTheme="minorHAnsi" w:cstheme="minorHAnsi"/>
          <w:sz w:val="24"/>
          <w:szCs w:val="24"/>
        </w:rPr>
      </w:pPr>
    </w:p>
    <w:p w:rsidR="00320E9C" w:rsidRPr="004B37B5" w:rsidRDefault="00320E9C" w:rsidP="00320E9C">
      <w:pPr>
        <w:spacing w:after="0" w:line="240" w:lineRule="auto"/>
        <w:rPr>
          <w:rFonts w:asciiTheme="minorHAnsi" w:hAnsiTheme="minorHAnsi" w:cstheme="minorHAnsi"/>
          <w:sz w:val="24"/>
          <w:szCs w:val="24"/>
        </w:rPr>
      </w:pPr>
      <w:r w:rsidRPr="004B37B5">
        <w:rPr>
          <w:rFonts w:asciiTheme="minorHAnsi" w:hAnsiTheme="minorHAnsi" w:cstheme="minorHAnsi"/>
          <w:b/>
          <w:sz w:val="24"/>
          <w:szCs w:val="24"/>
        </w:rPr>
        <w:tab/>
      </w:r>
      <w:r w:rsidRPr="004B37B5">
        <w:rPr>
          <w:rFonts w:asciiTheme="minorHAnsi" w:hAnsiTheme="minorHAnsi" w:cstheme="minorHAnsi"/>
          <w:sz w:val="24"/>
          <w:szCs w:val="24"/>
        </w:rPr>
        <w:t>A</w:t>
      </w:r>
      <w:r w:rsidRPr="004B37B5">
        <w:rPr>
          <w:rFonts w:asciiTheme="minorHAnsi" w:hAnsiTheme="minorHAnsi" w:cstheme="minorHAnsi"/>
          <w:sz w:val="24"/>
          <w:szCs w:val="24"/>
        </w:rPr>
        <w:tab/>
        <w:t>93-100 points</w:t>
      </w:r>
      <w:r w:rsidRPr="004B37B5">
        <w:rPr>
          <w:rFonts w:asciiTheme="minorHAnsi" w:hAnsiTheme="minorHAnsi" w:cstheme="minorHAnsi"/>
          <w:sz w:val="24"/>
          <w:szCs w:val="24"/>
        </w:rPr>
        <w:tab/>
      </w:r>
      <w:r w:rsidRPr="004B37B5">
        <w:rPr>
          <w:rFonts w:asciiTheme="minorHAnsi" w:hAnsiTheme="minorHAnsi" w:cstheme="minorHAnsi"/>
          <w:sz w:val="24"/>
          <w:szCs w:val="24"/>
        </w:rPr>
        <w:tab/>
        <w:t>C</w:t>
      </w:r>
      <w:r w:rsidRPr="004B37B5">
        <w:rPr>
          <w:rFonts w:asciiTheme="minorHAnsi" w:hAnsiTheme="minorHAnsi" w:cstheme="minorHAnsi"/>
          <w:sz w:val="24"/>
          <w:szCs w:val="24"/>
        </w:rPr>
        <w:tab/>
        <w:t>73-76</w:t>
      </w:r>
    </w:p>
    <w:p w:rsidR="00320E9C" w:rsidRPr="004B37B5" w:rsidRDefault="00320E9C" w:rsidP="00320E9C">
      <w:pPr>
        <w:spacing w:after="0" w:line="240" w:lineRule="auto"/>
        <w:rPr>
          <w:rFonts w:asciiTheme="minorHAnsi" w:hAnsiTheme="minorHAnsi" w:cstheme="minorHAnsi"/>
          <w:sz w:val="24"/>
          <w:szCs w:val="24"/>
        </w:rPr>
      </w:pPr>
      <w:r w:rsidRPr="004B37B5">
        <w:rPr>
          <w:rFonts w:asciiTheme="minorHAnsi" w:hAnsiTheme="minorHAnsi" w:cstheme="minorHAnsi"/>
          <w:sz w:val="24"/>
          <w:szCs w:val="24"/>
        </w:rPr>
        <w:tab/>
        <w:t>A-</w:t>
      </w:r>
      <w:r w:rsidRPr="004B37B5">
        <w:rPr>
          <w:rFonts w:asciiTheme="minorHAnsi" w:hAnsiTheme="minorHAnsi" w:cstheme="minorHAnsi"/>
          <w:sz w:val="24"/>
          <w:szCs w:val="24"/>
        </w:rPr>
        <w:tab/>
        <w:t>90-92</w:t>
      </w:r>
      <w:r w:rsidRPr="004B37B5">
        <w:rPr>
          <w:rFonts w:asciiTheme="minorHAnsi" w:hAnsiTheme="minorHAnsi" w:cstheme="minorHAnsi"/>
          <w:sz w:val="24"/>
          <w:szCs w:val="24"/>
        </w:rPr>
        <w:tab/>
      </w:r>
      <w:r w:rsidRPr="004B37B5">
        <w:rPr>
          <w:rFonts w:asciiTheme="minorHAnsi" w:hAnsiTheme="minorHAnsi" w:cstheme="minorHAnsi"/>
          <w:sz w:val="24"/>
          <w:szCs w:val="24"/>
        </w:rPr>
        <w:tab/>
      </w:r>
      <w:r w:rsidRPr="004B37B5">
        <w:rPr>
          <w:rFonts w:asciiTheme="minorHAnsi" w:hAnsiTheme="minorHAnsi" w:cstheme="minorHAnsi"/>
          <w:sz w:val="24"/>
          <w:szCs w:val="24"/>
        </w:rPr>
        <w:tab/>
        <w:t>C-</w:t>
      </w:r>
      <w:r w:rsidRPr="004B37B5">
        <w:rPr>
          <w:rFonts w:asciiTheme="minorHAnsi" w:hAnsiTheme="minorHAnsi" w:cstheme="minorHAnsi"/>
          <w:sz w:val="24"/>
          <w:szCs w:val="24"/>
        </w:rPr>
        <w:tab/>
        <w:t>70-72</w:t>
      </w:r>
    </w:p>
    <w:p w:rsidR="00320E9C" w:rsidRPr="004B37B5" w:rsidRDefault="00320E9C" w:rsidP="00320E9C">
      <w:pPr>
        <w:spacing w:after="0" w:line="240" w:lineRule="auto"/>
        <w:rPr>
          <w:rFonts w:asciiTheme="minorHAnsi" w:hAnsiTheme="minorHAnsi" w:cstheme="minorHAnsi"/>
          <w:sz w:val="24"/>
          <w:szCs w:val="24"/>
        </w:rPr>
      </w:pPr>
      <w:r w:rsidRPr="004B37B5">
        <w:rPr>
          <w:rFonts w:asciiTheme="minorHAnsi" w:hAnsiTheme="minorHAnsi" w:cstheme="minorHAnsi"/>
          <w:sz w:val="24"/>
          <w:szCs w:val="24"/>
        </w:rPr>
        <w:tab/>
        <w:t>B+</w:t>
      </w:r>
      <w:r w:rsidRPr="004B37B5">
        <w:rPr>
          <w:rFonts w:asciiTheme="minorHAnsi" w:hAnsiTheme="minorHAnsi" w:cstheme="minorHAnsi"/>
          <w:sz w:val="24"/>
          <w:szCs w:val="24"/>
        </w:rPr>
        <w:tab/>
        <w:t>87-89</w:t>
      </w:r>
      <w:r w:rsidRPr="004B37B5">
        <w:rPr>
          <w:rFonts w:asciiTheme="minorHAnsi" w:hAnsiTheme="minorHAnsi" w:cstheme="minorHAnsi"/>
          <w:sz w:val="24"/>
          <w:szCs w:val="24"/>
        </w:rPr>
        <w:tab/>
      </w:r>
      <w:r w:rsidRPr="004B37B5">
        <w:rPr>
          <w:rFonts w:asciiTheme="minorHAnsi" w:hAnsiTheme="minorHAnsi" w:cstheme="minorHAnsi"/>
          <w:sz w:val="24"/>
          <w:szCs w:val="24"/>
        </w:rPr>
        <w:tab/>
      </w:r>
      <w:r w:rsidRPr="004B37B5">
        <w:rPr>
          <w:rFonts w:asciiTheme="minorHAnsi" w:hAnsiTheme="minorHAnsi" w:cstheme="minorHAnsi"/>
          <w:sz w:val="24"/>
          <w:szCs w:val="24"/>
        </w:rPr>
        <w:tab/>
        <w:t>D+</w:t>
      </w:r>
      <w:r w:rsidRPr="004B37B5">
        <w:rPr>
          <w:rFonts w:asciiTheme="minorHAnsi" w:hAnsiTheme="minorHAnsi" w:cstheme="minorHAnsi"/>
          <w:sz w:val="24"/>
          <w:szCs w:val="24"/>
        </w:rPr>
        <w:tab/>
        <w:t>67-69</w:t>
      </w:r>
    </w:p>
    <w:p w:rsidR="00320E9C" w:rsidRPr="004B37B5" w:rsidRDefault="00320E9C" w:rsidP="00320E9C">
      <w:pPr>
        <w:spacing w:after="0" w:line="240" w:lineRule="auto"/>
        <w:rPr>
          <w:rFonts w:asciiTheme="minorHAnsi" w:hAnsiTheme="minorHAnsi" w:cstheme="minorHAnsi"/>
          <w:sz w:val="24"/>
          <w:szCs w:val="24"/>
        </w:rPr>
      </w:pPr>
      <w:r w:rsidRPr="004B37B5">
        <w:rPr>
          <w:rFonts w:asciiTheme="minorHAnsi" w:hAnsiTheme="minorHAnsi" w:cstheme="minorHAnsi"/>
          <w:sz w:val="24"/>
          <w:szCs w:val="24"/>
        </w:rPr>
        <w:tab/>
        <w:t>B</w:t>
      </w:r>
      <w:r w:rsidRPr="004B37B5">
        <w:rPr>
          <w:rFonts w:asciiTheme="minorHAnsi" w:hAnsiTheme="minorHAnsi" w:cstheme="minorHAnsi"/>
          <w:sz w:val="24"/>
          <w:szCs w:val="24"/>
        </w:rPr>
        <w:tab/>
        <w:t>83-86</w:t>
      </w:r>
      <w:r w:rsidRPr="004B37B5">
        <w:rPr>
          <w:rFonts w:asciiTheme="minorHAnsi" w:hAnsiTheme="minorHAnsi" w:cstheme="minorHAnsi"/>
          <w:sz w:val="24"/>
          <w:szCs w:val="24"/>
        </w:rPr>
        <w:tab/>
      </w:r>
      <w:r w:rsidRPr="004B37B5">
        <w:rPr>
          <w:rFonts w:asciiTheme="minorHAnsi" w:hAnsiTheme="minorHAnsi" w:cstheme="minorHAnsi"/>
          <w:sz w:val="24"/>
          <w:szCs w:val="24"/>
        </w:rPr>
        <w:tab/>
      </w:r>
      <w:r w:rsidRPr="004B37B5">
        <w:rPr>
          <w:rFonts w:asciiTheme="minorHAnsi" w:hAnsiTheme="minorHAnsi" w:cstheme="minorHAnsi"/>
          <w:sz w:val="24"/>
          <w:szCs w:val="24"/>
        </w:rPr>
        <w:tab/>
        <w:t>D</w:t>
      </w:r>
      <w:r w:rsidRPr="004B37B5">
        <w:rPr>
          <w:rFonts w:asciiTheme="minorHAnsi" w:hAnsiTheme="minorHAnsi" w:cstheme="minorHAnsi"/>
          <w:sz w:val="24"/>
          <w:szCs w:val="24"/>
        </w:rPr>
        <w:tab/>
        <w:t>63-66</w:t>
      </w:r>
    </w:p>
    <w:p w:rsidR="00320E9C" w:rsidRPr="004B37B5" w:rsidRDefault="00320E9C" w:rsidP="00320E9C">
      <w:pPr>
        <w:spacing w:after="0" w:line="240" w:lineRule="auto"/>
        <w:rPr>
          <w:rFonts w:asciiTheme="minorHAnsi" w:hAnsiTheme="minorHAnsi" w:cstheme="minorHAnsi"/>
          <w:sz w:val="24"/>
          <w:szCs w:val="24"/>
        </w:rPr>
      </w:pPr>
      <w:r w:rsidRPr="004B37B5">
        <w:rPr>
          <w:rFonts w:asciiTheme="minorHAnsi" w:hAnsiTheme="minorHAnsi" w:cstheme="minorHAnsi"/>
          <w:sz w:val="24"/>
          <w:szCs w:val="24"/>
        </w:rPr>
        <w:tab/>
        <w:t>B-</w:t>
      </w:r>
      <w:r w:rsidRPr="004B37B5">
        <w:rPr>
          <w:rFonts w:asciiTheme="minorHAnsi" w:hAnsiTheme="minorHAnsi" w:cstheme="minorHAnsi"/>
          <w:sz w:val="24"/>
          <w:szCs w:val="24"/>
        </w:rPr>
        <w:tab/>
        <w:t>80-82</w:t>
      </w:r>
      <w:r w:rsidRPr="004B37B5">
        <w:rPr>
          <w:rFonts w:asciiTheme="minorHAnsi" w:hAnsiTheme="minorHAnsi" w:cstheme="minorHAnsi"/>
          <w:sz w:val="24"/>
          <w:szCs w:val="24"/>
        </w:rPr>
        <w:tab/>
      </w:r>
      <w:r w:rsidRPr="004B37B5">
        <w:rPr>
          <w:rFonts w:asciiTheme="minorHAnsi" w:hAnsiTheme="minorHAnsi" w:cstheme="minorHAnsi"/>
          <w:sz w:val="24"/>
          <w:szCs w:val="24"/>
        </w:rPr>
        <w:tab/>
      </w:r>
      <w:r w:rsidRPr="004B37B5">
        <w:rPr>
          <w:rFonts w:asciiTheme="minorHAnsi" w:hAnsiTheme="minorHAnsi" w:cstheme="minorHAnsi"/>
          <w:sz w:val="24"/>
          <w:szCs w:val="24"/>
        </w:rPr>
        <w:tab/>
        <w:t>D-</w:t>
      </w:r>
      <w:r w:rsidRPr="004B37B5">
        <w:rPr>
          <w:rFonts w:asciiTheme="minorHAnsi" w:hAnsiTheme="minorHAnsi" w:cstheme="minorHAnsi"/>
          <w:sz w:val="24"/>
          <w:szCs w:val="24"/>
        </w:rPr>
        <w:tab/>
        <w:t>60-62</w:t>
      </w:r>
    </w:p>
    <w:p w:rsidR="00320E9C" w:rsidRPr="004B37B5" w:rsidRDefault="00320E9C" w:rsidP="00320E9C">
      <w:pPr>
        <w:spacing w:after="0" w:line="240" w:lineRule="auto"/>
        <w:rPr>
          <w:rFonts w:asciiTheme="minorHAnsi" w:hAnsiTheme="minorHAnsi" w:cstheme="minorHAnsi"/>
          <w:sz w:val="24"/>
          <w:szCs w:val="24"/>
        </w:rPr>
      </w:pPr>
      <w:r w:rsidRPr="004B37B5">
        <w:rPr>
          <w:rFonts w:asciiTheme="minorHAnsi" w:hAnsiTheme="minorHAnsi" w:cstheme="minorHAnsi"/>
          <w:sz w:val="24"/>
          <w:szCs w:val="24"/>
        </w:rPr>
        <w:tab/>
        <w:t>C+</w:t>
      </w:r>
      <w:r w:rsidRPr="004B37B5">
        <w:rPr>
          <w:rFonts w:asciiTheme="minorHAnsi" w:hAnsiTheme="minorHAnsi" w:cstheme="minorHAnsi"/>
          <w:sz w:val="24"/>
          <w:szCs w:val="24"/>
        </w:rPr>
        <w:tab/>
        <w:t>77-79</w:t>
      </w:r>
      <w:r w:rsidRPr="004B37B5">
        <w:rPr>
          <w:rFonts w:asciiTheme="minorHAnsi" w:hAnsiTheme="minorHAnsi" w:cstheme="minorHAnsi"/>
          <w:sz w:val="24"/>
          <w:szCs w:val="24"/>
        </w:rPr>
        <w:tab/>
      </w:r>
      <w:r w:rsidRPr="004B37B5">
        <w:rPr>
          <w:rFonts w:asciiTheme="minorHAnsi" w:hAnsiTheme="minorHAnsi" w:cstheme="minorHAnsi"/>
          <w:sz w:val="24"/>
          <w:szCs w:val="24"/>
        </w:rPr>
        <w:tab/>
      </w:r>
      <w:r w:rsidRPr="004B37B5">
        <w:rPr>
          <w:rFonts w:asciiTheme="minorHAnsi" w:hAnsiTheme="minorHAnsi" w:cstheme="minorHAnsi"/>
          <w:sz w:val="24"/>
          <w:szCs w:val="24"/>
        </w:rPr>
        <w:tab/>
        <w:t>E</w:t>
      </w:r>
      <w:r w:rsidRPr="004B37B5">
        <w:rPr>
          <w:rFonts w:asciiTheme="minorHAnsi" w:hAnsiTheme="minorHAnsi" w:cstheme="minorHAnsi"/>
          <w:sz w:val="24"/>
          <w:szCs w:val="24"/>
        </w:rPr>
        <w:tab/>
        <w:t>Below 60</w:t>
      </w:r>
    </w:p>
    <w:p w:rsidR="00320E9C" w:rsidRPr="004B37B5" w:rsidRDefault="00320E9C" w:rsidP="00000197">
      <w:pPr>
        <w:spacing w:after="0" w:line="240" w:lineRule="auto"/>
        <w:jc w:val="both"/>
        <w:rPr>
          <w:rFonts w:asciiTheme="minorHAnsi" w:hAnsiTheme="minorHAnsi" w:cstheme="minorHAnsi"/>
          <w:sz w:val="24"/>
          <w:szCs w:val="24"/>
        </w:rPr>
      </w:pPr>
      <w:r w:rsidRPr="004B37B5">
        <w:rPr>
          <w:rFonts w:asciiTheme="minorHAnsi" w:hAnsiTheme="minorHAnsi" w:cstheme="minorHAnsi"/>
          <w:sz w:val="24"/>
          <w:szCs w:val="24"/>
        </w:rPr>
        <w:lastRenderedPageBreak/>
        <w:t xml:space="preserve">Students requesting classroom accommodations for disabilities must register with the Dean of Students Office and provide documentation from this office.  All students are required to abide by the University’s Academic Honesty Guidelines, which are available at </w:t>
      </w:r>
      <w:r w:rsidRPr="004B37B5">
        <w:rPr>
          <w:rFonts w:asciiTheme="minorHAnsi" w:hAnsiTheme="minorHAnsi" w:cstheme="minorHAnsi"/>
          <w:sz w:val="24"/>
          <w:szCs w:val="24"/>
          <w:u w:val="single"/>
        </w:rPr>
        <w:t>http://www.dso.ufl.edu/judicial/academic/php</w:t>
      </w:r>
      <w:r w:rsidRPr="004B37B5">
        <w:rPr>
          <w:rFonts w:asciiTheme="minorHAnsi" w:hAnsiTheme="minorHAnsi" w:cstheme="minorHAnsi"/>
          <w:sz w:val="24"/>
          <w:szCs w:val="24"/>
        </w:rPr>
        <w:t xml:space="preserve">  </w:t>
      </w:r>
    </w:p>
    <w:p w:rsidR="00320E9C" w:rsidRPr="004B37B5" w:rsidRDefault="00320E9C" w:rsidP="00320E9C">
      <w:pPr>
        <w:spacing w:after="0" w:line="240" w:lineRule="auto"/>
        <w:rPr>
          <w:rFonts w:asciiTheme="minorHAnsi" w:hAnsiTheme="minorHAnsi" w:cstheme="minorHAnsi"/>
          <w:sz w:val="24"/>
          <w:szCs w:val="24"/>
        </w:rPr>
      </w:pPr>
    </w:p>
    <w:p w:rsidR="00320E9C" w:rsidRPr="004B37B5" w:rsidRDefault="00320E9C" w:rsidP="00320E9C">
      <w:pPr>
        <w:spacing w:after="0" w:line="240" w:lineRule="auto"/>
        <w:rPr>
          <w:rFonts w:asciiTheme="minorHAnsi" w:hAnsiTheme="minorHAnsi" w:cstheme="minorHAnsi"/>
          <w:sz w:val="24"/>
          <w:szCs w:val="24"/>
        </w:rPr>
      </w:pPr>
    </w:p>
    <w:p w:rsidR="000B4E8D" w:rsidRPr="004934F2" w:rsidRDefault="002E30DA" w:rsidP="007029F9">
      <w:pPr>
        <w:jc w:val="center"/>
        <w:rPr>
          <w:rFonts w:asciiTheme="minorHAnsi" w:hAnsiTheme="minorHAnsi" w:cstheme="minorHAnsi"/>
          <w:b/>
          <w:sz w:val="32"/>
          <w:szCs w:val="32"/>
        </w:rPr>
      </w:pPr>
      <w:r w:rsidRPr="004934F2">
        <w:rPr>
          <w:rFonts w:asciiTheme="minorHAnsi" w:hAnsiTheme="minorHAnsi" w:cstheme="minorHAnsi"/>
          <w:b/>
          <w:sz w:val="32"/>
          <w:szCs w:val="32"/>
        </w:rPr>
        <w:t>Course Schedule</w:t>
      </w:r>
    </w:p>
    <w:tbl>
      <w:tblPr>
        <w:tblStyle w:val="TableGrid"/>
        <w:tblW w:w="0" w:type="auto"/>
        <w:tblLook w:val="04A0" w:firstRow="1" w:lastRow="0" w:firstColumn="1" w:lastColumn="0" w:noHBand="0" w:noVBand="1"/>
      </w:tblPr>
      <w:tblGrid>
        <w:gridCol w:w="1998"/>
        <w:gridCol w:w="8100"/>
      </w:tblGrid>
      <w:tr w:rsidR="000B4E8D" w:rsidRPr="004B37B5" w:rsidTr="00B14CB4">
        <w:tc>
          <w:tcPr>
            <w:tcW w:w="1998" w:type="dxa"/>
            <w:tcBorders>
              <w:top w:val="nil"/>
              <w:left w:val="nil"/>
              <w:bottom w:val="nil"/>
              <w:right w:val="nil"/>
            </w:tcBorders>
          </w:tcPr>
          <w:p w:rsidR="000B4E8D" w:rsidRPr="004B37B5" w:rsidRDefault="000B4E8D" w:rsidP="00BF75B0">
            <w:pPr>
              <w:rPr>
                <w:rFonts w:asciiTheme="minorHAnsi" w:hAnsiTheme="minorHAnsi" w:cstheme="minorHAnsi"/>
                <w:sz w:val="24"/>
                <w:szCs w:val="24"/>
              </w:rPr>
            </w:pPr>
          </w:p>
        </w:tc>
        <w:tc>
          <w:tcPr>
            <w:tcW w:w="8100" w:type="dxa"/>
            <w:tcBorders>
              <w:top w:val="nil"/>
              <w:left w:val="nil"/>
              <w:bottom w:val="nil"/>
              <w:right w:val="nil"/>
            </w:tcBorders>
          </w:tcPr>
          <w:p w:rsidR="000B4E8D" w:rsidRPr="004B37B5" w:rsidRDefault="000B4E8D" w:rsidP="00BF75B0">
            <w:pPr>
              <w:jc w:val="center"/>
              <w:rPr>
                <w:rFonts w:asciiTheme="minorHAnsi" w:hAnsiTheme="minorHAnsi" w:cstheme="minorHAnsi"/>
                <w:b/>
                <w:sz w:val="24"/>
                <w:szCs w:val="24"/>
              </w:rPr>
            </w:pPr>
            <w:r w:rsidRPr="004B37B5">
              <w:rPr>
                <w:rFonts w:asciiTheme="minorHAnsi" w:hAnsiTheme="minorHAnsi" w:cstheme="minorHAnsi"/>
                <w:b/>
                <w:sz w:val="24"/>
                <w:szCs w:val="24"/>
              </w:rPr>
              <w:t xml:space="preserve">Introduction </w:t>
            </w:r>
          </w:p>
          <w:p w:rsidR="00396CCA" w:rsidRPr="004B37B5" w:rsidRDefault="00396CCA" w:rsidP="00BF75B0">
            <w:pPr>
              <w:jc w:val="center"/>
              <w:rPr>
                <w:rFonts w:asciiTheme="minorHAnsi" w:hAnsiTheme="minorHAnsi" w:cstheme="minorHAnsi"/>
                <w:b/>
                <w:sz w:val="24"/>
                <w:szCs w:val="24"/>
              </w:rPr>
            </w:pPr>
          </w:p>
        </w:tc>
      </w:tr>
      <w:tr w:rsidR="000B4E8D" w:rsidRPr="004B37B5" w:rsidTr="00B14CB4">
        <w:tc>
          <w:tcPr>
            <w:tcW w:w="1998" w:type="dxa"/>
            <w:tcBorders>
              <w:top w:val="nil"/>
              <w:left w:val="nil"/>
              <w:bottom w:val="nil"/>
              <w:right w:val="nil"/>
            </w:tcBorders>
          </w:tcPr>
          <w:p w:rsidR="000B4E8D" w:rsidRPr="004B37B5" w:rsidRDefault="000B4E8D" w:rsidP="00BF75B0">
            <w:pPr>
              <w:rPr>
                <w:rFonts w:asciiTheme="minorHAnsi" w:hAnsiTheme="minorHAnsi" w:cstheme="minorHAnsi"/>
                <w:sz w:val="24"/>
                <w:szCs w:val="24"/>
              </w:rPr>
            </w:pPr>
            <w:r w:rsidRPr="004B37B5">
              <w:rPr>
                <w:rFonts w:asciiTheme="minorHAnsi" w:hAnsiTheme="minorHAnsi" w:cstheme="minorHAnsi"/>
                <w:sz w:val="24"/>
                <w:szCs w:val="24"/>
              </w:rPr>
              <w:t>January 8 (T)</w:t>
            </w:r>
          </w:p>
        </w:tc>
        <w:tc>
          <w:tcPr>
            <w:tcW w:w="8100" w:type="dxa"/>
            <w:tcBorders>
              <w:top w:val="nil"/>
              <w:left w:val="nil"/>
              <w:bottom w:val="nil"/>
              <w:right w:val="nil"/>
            </w:tcBorders>
          </w:tcPr>
          <w:p w:rsidR="000B4E8D" w:rsidRPr="004B37B5" w:rsidRDefault="000B4E8D" w:rsidP="00BF75B0">
            <w:pPr>
              <w:rPr>
                <w:rFonts w:asciiTheme="minorHAnsi" w:hAnsiTheme="minorHAnsi" w:cstheme="minorHAnsi"/>
                <w:sz w:val="24"/>
                <w:szCs w:val="24"/>
              </w:rPr>
            </w:pPr>
            <w:r w:rsidRPr="004B37B5">
              <w:rPr>
                <w:rFonts w:asciiTheme="minorHAnsi" w:hAnsiTheme="minorHAnsi" w:cstheme="minorHAnsi"/>
                <w:sz w:val="24"/>
                <w:szCs w:val="24"/>
              </w:rPr>
              <w:t xml:space="preserve">Course overview </w:t>
            </w:r>
          </w:p>
          <w:p w:rsidR="00396CCA" w:rsidRPr="004B37B5" w:rsidRDefault="00396CCA" w:rsidP="00BF75B0">
            <w:pPr>
              <w:rPr>
                <w:rFonts w:asciiTheme="minorHAnsi" w:hAnsiTheme="minorHAnsi" w:cstheme="minorHAnsi"/>
                <w:sz w:val="24"/>
                <w:szCs w:val="24"/>
              </w:rPr>
            </w:pPr>
          </w:p>
        </w:tc>
      </w:tr>
      <w:tr w:rsidR="000B4E8D" w:rsidRPr="004B37B5" w:rsidTr="00B14CB4">
        <w:tc>
          <w:tcPr>
            <w:tcW w:w="1998" w:type="dxa"/>
            <w:tcBorders>
              <w:top w:val="nil"/>
              <w:left w:val="nil"/>
              <w:bottom w:val="nil"/>
              <w:right w:val="nil"/>
            </w:tcBorders>
          </w:tcPr>
          <w:p w:rsidR="000B4E8D" w:rsidRPr="004B37B5" w:rsidRDefault="000B4E8D" w:rsidP="00BF75B0">
            <w:pPr>
              <w:rPr>
                <w:rFonts w:asciiTheme="minorHAnsi" w:hAnsiTheme="minorHAnsi" w:cstheme="minorHAnsi"/>
                <w:sz w:val="24"/>
                <w:szCs w:val="24"/>
              </w:rPr>
            </w:pPr>
            <w:r w:rsidRPr="004B37B5">
              <w:rPr>
                <w:rFonts w:asciiTheme="minorHAnsi" w:hAnsiTheme="minorHAnsi" w:cstheme="minorHAnsi"/>
                <w:sz w:val="24"/>
                <w:szCs w:val="24"/>
              </w:rPr>
              <w:t>January 10</w:t>
            </w:r>
          </w:p>
        </w:tc>
        <w:tc>
          <w:tcPr>
            <w:tcW w:w="8100" w:type="dxa"/>
            <w:tcBorders>
              <w:top w:val="nil"/>
              <w:left w:val="nil"/>
              <w:bottom w:val="nil"/>
              <w:right w:val="nil"/>
            </w:tcBorders>
          </w:tcPr>
          <w:p w:rsidR="000B4E8D" w:rsidRPr="004B37B5" w:rsidRDefault="000B4E8D" w:rsidP="00BF75B0">
            <w:pPr>
              <w:rPr>
                <w:rFonts w:asciiTheme="minorHAnsi" w:hAnsiTheme="minorHAnsi" w:cstheme="minorHAnsi"/>
                <w:sz w:val="24"/>
                <w:szCs w:val="24"/>
              </w:rPr>
            </w:pPr>
            <w:r w:rsidRPr="004B37B5">
              <w:rPr>
                <w:rFonts w:asciiTheme="minorHAnsi" w:hAnsiTheme="minorHAnsi" w:cstheme="minorHAnsi"/>
                <w:sz w:val="24"/>
                <w:szCs w:val="24"/>
              </w:rPr>
              <w:t xml:space="preserve">Andrew J. Nathan and Robert S. Ross, “Chapter 1: China’s Place in the World,” in </w:t>
            </w:r>
            <w:r w:rsidRPr="004B37B5">
              <w:rPr>
                <w:rFonts w:asciiTheme="minorHAnsi" w:hAnsiTheme="minorHAnsi" w:cstheme="minorHAnsi"/>
                <w:i/>
                <w:sz w:val="24"/>
                <w:szCs w:val="24"/>
              </w:rPr>
              <w:t>The Great Wall and the Empty Fortress: China’s Search for Security</w:t>
            </w:r>
            <w:r w:rsidRPr="004B37B5">
              <w:rPr>
                <w:rFonts w:asciiTheme="minorHAnsi" w:hAnsiTheme="minorHAnsi" w:cstheme="minorHAnsi"/>
                <w:sz w:val="24"/>
                <w:szCs w:val="24"/>
              </w:rPr>
              <w:t>, pp. 3-18.</w:t>
            </w:r>
          </w:p>
          <w:p w:rsidR="000B4E8D" w:rsidRPr="004B37B5" w:rsidRDefault="000B4E8D" w:rsidP="00BF75B0">
            <w:pPr>
              <w:rPr>
                <w:rFonts w:asciiTheme="minorHAnsi" w:hAnsiTheme="minorHAnsi" w:cstheme="minorHAnsi"/>
                <w:sz w:val="24"/>
                <w:szCs w:val="24"/>
              </w:rPr>
            </w:pPr>
          </w:p>
        </w:tc>
      </w:tr>
      <w:tr w:rsidR="000B4E8D" w:rsidRPr="004B37B5" w:rsidTr="00B14CB4">
        <w:tc>
          <w:tcPr>
            <w:tcW w:w="1998" w:type="dxa"/>
            <w:tcBorders>
              <w:top w:val="nil"/>
              <w:left w:val="nil"/>
              <w:bottom w:val="nil"/>
              <w:right w:val="nil"/>
            </w:tcBorders>
          </w:tcPr>
          <w:p w:rsidR="000B4E8D" w:rsidRPr="004B37B5" w:rsidRDefault="000B4E8D" w:rsidP="00BF75B0">
            <w:pPr>
              <w:rPr>
                <w:rFonts w:asciiTheme="minorHAnsi" w:hAnsiTheme="minorHAnsi" w:cstheme="minorHAnsi"/>
                <w:sz w:val="24"/>
                <w:szCs w:val="24"/>
              </w:rPr>
            </w:pPr>
          </w:p>
        </w:tc>
        <w:tc>
          <w:tcPr>
            <w:tcW w:w="8100" w:type="dxa"/>
            <w:tcBorders>
              <w:top w:val="nil"/>
              <w:left w:val="nil"/>
              <w:bottom w:val="nil"/>
              <w:right w:val="nil"/>
            </w:tcBorders>
          </w:tcPr>
          <w:p w:rsidR="000B4E8D" w:rsidRPr="004B37B5" w:rsidRDefault="004934F2" w:rsidP="00BF75B0">
            <w:pPr>
              <w:jc w:val="center"/>
              <w:rPr>
                <w:rFonts w:asciiTheme="minorHAnsi" w:hAnsiTheme="minorHAnsi" w:cstheme="minorHAnsi"/>
                <w:b/>
                <w:sz w:val="24"/>
                <w:szCs w:val="24"/>
              </w:rPr>
            </w:pPr>
            <w:r>
              <w:rPr>
                <w:rFonts w:asciiTheme="minorHAnsi" w:hAnsiTheme="minorHAnsi" w:cstheme="minorHAnsi"/>
                <w:b/>
                <w:sz w:val="24"/>
                <w:szCs w:val="24"/>
              </w:rPr>
              <w:t>Chinese Culture</w:t>
            </w:r>
            <w:r w:rsidR="00AA4F5C" w:rsidRPr="004B37B5">
              <w:rPr>
                <w:rFonts w:asciiTheme="minorHAnsi" w:hAnsiTheme="minorHAnsi" w:cstheme="minorHAnsi"/>
                <w:b/>
                <w:sz w:val="24"/>
                <w:szCs w:val="24"/>
              </w:rPr>
              <w:t>: Defensive or Offensive?</w:t>
            </w:r>
          </w:p>
          <w:p w:rsidR="00396CCA" w:rsidRPr="004B37B5" w:rsidRDefault="00396CCA" w:rsidP="00BF75B0">
            <w:pPr>
              <w:jc w:val="center"/>
              <w:rPr>
                <w:rFonts w:asciiTheme="minorHAnsi" w:hAnsiTheme="minorHAnsi" w:cstheme="minorHAnsi"/>
                <w:b/>
                <w:sz w:val="24"/>
                <w:szCs w:val="24"/>
              </w:rPr>
            </w:pPr>
          </w:p>
        </w:tc>
      </w:tr>
      <w:tr w:rsidR="000B4E8D" w:rsidRPr="004B37B5" w:rsidTr="00B14CB4">
        <w:tc>
          <w:tcPr>
            <w:tcW w:w="1998" w:type="dxa"/>
            <w:tcBorders>
              <w:top w:val="nil"/>
              <w:left w:val="nil"/>
              <w:bottom w:val="nil"/>
              <w:right w:val="nil"/>
            </w:tcBorders>
          </w:tcPr>
          <w:p w:rsidR="000B4E8D" w:rsidRPr="004B37B5" w:rsidRDefault="000B4E8D" w:rsidP="00BF75B0">
            <w:pPr>
              <w:rPr>
                <w:rFonts w:asciiTheme="minorHAnsi" w:hAnsiTheme="minorHAnsi" w:cstheme="minorHAnsi"/>
                <w:sz w:val="24"/>
                <w:szCs w:val="24"/>
              </w:rPr>
            </w:pPr>
            <w:r w:rsidRPr="004B37B5">
              <w:rPr>
                <w:rFonts w:asciiTheme="minorHAnsi" w:hAnsiTheme="minorHAnsi" w:cstheme="minorHAnsi"/>
                <w:sz w:val="24"/>
                <w:szCs w:val="24"/>
              </w:rPr>
              <w:t>January 15 (T)</w:t>
            </w:r>
          </w:p>
        </w:tc>
        <w:tc>
          <w:tcPr>
            <w:tcW w:w="8100" w:type="dxa"/>
            <w:tcBorders>
              <w:top w:val="nil"/>
              <w:left w:val="nil"/>
              <w:bottom w:val="nil"/>
              <w:right w:val="nil"/>
            </w:tcBorders>
          </w:tcPr>
          <w:p w:rsidR="000B4E8D" w:rsidRPr="004B37B5" w:rsidRDefault="000B4E8D" w:rsidP="00BF75B0">
            <w:pPr>
              <w:rPr>
                <w:rFonts w:asciiTheme="minorHAnsi" w:hAnsiTheme="minorHAnsi" w:cstheme="minorHAnsi"/>
                <w:sz w:val="24"/>
                <w:szCs w:val="24"/>
              </w:rPr>
            </w:pPr>
            <w:r w:rsidRPr="004B37B5">
              <w:rPr>
                <w:rFonts w:asciiTheme="minorHAnsi" w:hAnsiTheme="minorHAnsi" w:cstheme="minorHAnsi"/>
                <w:sz w:val="24"/>
                <w:szCs w:val="24"/>
              </w:rPr>
              <w:t>Nathan and Ross, “Chapter 2: Legacies,” pp. 19-34.</w:t>
            </w:r>
          </w:p>
          <w:p w:rsidR="000B4E8D" w:rsidRPr="004B37B5" w:rsidRDefault="000B4E8D" w:rsidP="00BF75B0">
            <w:pPr>
              <w:rPr>
                <w:rFonts w:asciiTheme="minorHAnsi" w:hAnsiTheme="minorHAnsi" w:cstheme="minorHAnsi"/>
                <w:sz w:val="24"/>
                <w:szCs w:val="24"/>
              </w:rPr>
            </w:pPr>
          </w:p>
          <w:p w:rsidR="000B4E8D" w:rsidRPr="004B37B5" w:rsidRDefault="000B4E8D" w:rsidP="000B4E8D">
            <w:pPr>
              <w:rPr>
                <w:rFonts w:asciiTheme="minorHAnsi" w:hAnsiTheme="minorHAnsi" w:cstheme="minorHAnsi"/>
                <w:sz w:val="24"/>
                <w:szCs w:val="24"/>
              </w:rPr>
            </w:pPr>
            <w:r w:rsidRPr="004B37B5">
              <w:rPr>
                <w:rFonts w:asciiTheme="minorHAnsi" w:hAnsiTheme="minorHAnsi" w:cstheme="minorHAnsi"/>
                <w:sz w:val="24"/>
                <w:szCs w:val="24"/>
              </w:rPr>
              <w:t xml:space="preserve">Alastair Iain Johnston, “Chapter 3: Chinese Strategic Culture and the </w:t>
            </w:r>
            <w:proofErr w:type="spellStart"/>
            <w:r w:rsidRPr="004B37B5">
              <w:rPr>
                <w:rFonts w:asciiTheme="minorHAnsi" w:hAnsiTheme="minorHAnsi" w:cstheme="minorHAnsi"/>
                <w:sz w:val="24"/>
                <w:szCs w:val="24"/>
              </w:rPr>
              <w:t>Parabellum</w:t>
            </w:r>
            <w:proofErr w:type="spellEnd"/>
            <w:r w:rsidRPr="004B37B5">
              <w:rPr>
                <w:rFonts w:asciiTheme="minorHAnsi" w:hAnsiTheme="minorHAnsi" w:cstheme="minorHAnsi"/>
                <w:sz w:val="24"/>
                <w:szCs w:val="24"/>
              </w:rPr>
              <w:t xml:space="preserve"> Paradigm,” in </w:t>
            </w:r>
            <w:r w:rsidRPr="004B37B5">
              <w:rPr>
                <w:rFonts w:asciiTheme="minorHAnsi" w:hAnsiTheme="minorHAnsi" w:cstheme="minorHAnsi"/>
                <w:i/>
                <w:sz w:val="24"/>
                <w:szCs w:val="24"/>
              </w:rPr>
              <w:t>Cultural Realism: Strategic Culture and Grand Strategy in Chinese History</w:t>
            </w:r>
            <w:r w:rsidRPr="004B37B5">
              <w:rPr>
                <w:rFonts w:asciiTheme="minorHAnsi" w:hAnsiTheme="minorHAnsi" w:cstheme="minorHAnsi"/>
                <w:sz w:val="24"/>
                <w:szCs w:val="24"/>
              </w:rPr>
              <w:t xml:space="preserve">, pp. </w:t>
            </w:r>
            <w:r w:rsidR="00D22BCD">
              <w:rPr>
                <w:rFonts w:asciiTheme="minorHAnsi" w:hAnsiTheme="minorHAnsi" w:cstheme="minorHAnsi"/>
                <w:sz w:val="24"/>
                <w:szCs w:val="24"/>
              </w:rPr>
              <w:t xml:space="preserve">22-31, </w:t>
            </w:r>
            <w:r w:rsidRPr="004B37B5">
              <w:rPr>
                <w:rFonts w:asciiTheme="minorHAnsi" w:hAnsiTheme="minorHAnsi" w:cstheme="minorHAnsi"/>
                <w:sz w:val="24"/>
                <w:szCs w:val="24"/>
              </w:rPr>
              <w:t>61-108.</w:t>
            </w:r>
            <w:r w:rsidR="00D22BCD">
              <w:rPr>
                <w:rFonts w:asciiTheme="minorHAnsi" w:hAnsiTheme="minorHAnsi" w:cstheme="minorHAnsi"/>
                <w:sz w:val="24"/>
                <w:szCs w:val="24"/>
              </w:rPr>
              <w:t xml:space="preserve"> You can skip pp. 73-93.</w:t>
            </w:r>
          </w:p>
          <w:p w:rsidR="00937592" w:rsidRPr="004B37B5" w:rsidRDefault="00937592" w:rsidP="000B4E8D">
            <w:pPr>
              <w:rPr>
                <w:rFonts w:asciiTheme="minorHAnsi" w:hAnsiTheme="minorHAnsi" w:cstheme="minorHAnsi"/>
                <w:sz w:val="24"/>
                <w:szCs w:val="24"/>
              </w:rPr>
            </w:pPr>
          </w:p>
        </w:tc>
      </w:tr>
      <w:tr w:rsidR="000B4E8D" w:rsidRPr="004B37B5" w:rsidTr="00B14CB4">
        <w:tc>
          <w:tcPr>
            <w:tcW w:w="1998" w:type="dxa"/>
            <w:tcBorders>
              <w:top w:val="nil"/>
              <w:left w:val="nil"/>
              <w:bottom w:val="nil"/>
              <w:right w:val="nil"/>
            </w:tcBorders>
          </w:tcPr>
          <w:p w:rsidR="000B4E8D" w:rsidRPr="004B37B5" w:rsidRDefault="000B4E8D" w:rsidP="00BF75B0">
            <w:pPr>
              <w:rPr>
                <w:rFonts w:asciiTheme="minorHAnsi" w:hAnsiTheme="minorHAnsi" w:cstheme="minorHAnsi"/>
                <w:sz w:val="24"/>
                <w:szCs w:val="24"/>
              </w:rPr>
            </w:pPr>
            <w:r w:rsidRPr="004B37B5">
              <w:rPr>
                <w:rFonts w:asciiTheme="minorHAnsi" w:hAnsiTheme="minorHAnsi" w:cstheme="minorHAnsi"/>
                <w:sz w:val="24"/>
                <w:szCs w:val="24"/>
              </w:rPr>
              <w:t>January 17</w:t>
            </w:r>
          </w:p>
        </w:tc>
        <w:tc>
          <w:tcPr>
            <w:tcW w:w="8100" w:type="dxa"/>
            <w:tcBorders>
              <w:top w:val="nil"/>
              <w:left w:val="nil"/>
              <w:bottom w:val="nil"/>
              <w:right w:val="nil"/>
            </w:tcBorders>
          </w:tcPr>
          <w:p w:rsidR="000B4E8D" w:rsidRPr="004B37B5" w:rsidRDefault="00937592" w:rsidP="00937592">
            <w:pPr>
              <w:rPr>
                <w:rFonts w:asciiTheme="minorHAnsi" w:hAnsiTheme="minorHAnsi" w:cstheme="minorHAnsi"/>
                <w:sz w:val="24"/>
                <w:szCs w:val="24"/>
              </w:rPr>
            </w:pPr>
            <w:r w:rsidRPr="004B37B5">
              <w:rPr>
                <w:rFonts w:asciiTheme="minorHAnsi" w:hAnsiTheme="minorHAnsi" w:cstheme="minorHAnsi"/>
                <w:sz w:val="24"/>
                <w:szCs w:val="24"/>
              </w:rPr>
              <w:t xml:space="preserve">Chinese Strategic Culture continued. </w:t>
            </w:r>
          </w:p>
          <w:p w:rsidR="00937592" w:rsidRPr="004B37B5" w:rsidRDefault="00937592" w:rsidP="00937592">
            <w:pPr>
              <w:rPr>
                <w:rFonts w:asciiTheme="minorHAnsi" w:hAnsiTheme="minorHAnsi" w:cstheme="minorHAnsi"/>
                <w:sz w:val="24"/>
                <w:szCs w:val="24"/>
              </w:rPr>
            </w:pPr>
          </w:p>
        </w:tc>
      </w:tr>
      <w:tr w:rsidR="00087C8D" w:rsidRPr="004B37B5" w:rsidTr="00B14CB4">
        <w:tc>
          <w:tcPr>
            <w:tcW w:w="1998" w:type="dxa"/>
            <w:tcBorders>
              <w:top w:val="nil"/>
              <w:left w:val="nil"/>
              <w:bottom w:val="nil"/>
              <w:right w:val="nil"/>
            </w:tcBorders>
          </w:tcPr>
          <w:p w:rsidR="00087C8D" w:rsidRPr="004B37B5" w:rsidRDefault="00087C8D" w:rsidP="00BF75B0">
            <w:pPr>
              <w:rPr>
                <w:rFonts w:asciiTheme="minorHAnsi" w:hAnsiTheme="minorHAnsi" w:cstheme="minorHAnsi"/>
                <w:sz w:val="24"/>
                <w:szCs w:val="24"/>
              </w:rPr>
            </w:pPr>
          </w:p>
        </w:tc>
        <w:tc>
          <w:tcPr>
            <w:tcW w:w="8100" w:type="dxa"/>
            <w:tcBorders>
              <w:top w:val="nil"/>
              <w:left w:val="nil"/>
              <w:bottom w:val="nil"/>
              <w:right w:val="nil"/>
            </w:tcBorders>
          </w:tcPr>
          <w:p w:rsidR="00087C8D" w:rsidRPr="004B37B5" w:rsidRDefault="00087C8D" w:rsidP="00087C8D">
            <w:pPr>
              <w:jc w:val="center"/>
              <w:rPr>
                <w:rFonts w:asciiTheme="minorHAnsi" w:hAnsiTheme="minorHAnsi" w:cstheme="minorHAnsi"/>
                <w:b/>
                <w:sz w:val="24"/>
                <w:szCs w:val="24"/>
              </w:rPr>
            </w:pPr>
            <w:r w:rsidRPr="004B37B5">
              <w:rPr>
                <w:rFonts w:asciiTheme="minorHAnsi" w:hAnsiTheme="minorHAnsi" w:cstheme="minorHAnsi"/>
                <w:b/>
                <w:sz w:val="24"/>
                <w:szCs w:val="24"/>
              </w:rPr>
              <w:t>The Chinese Tribute System</w:t>
            </w:r>
          </w:p>
          <w:p w:rsidR="00396CCA" w:rsidRPr="004B37B5" w:rsidRDefault="00396CCA" w:rsidP="00087C8D">
            <w:pPr>
              <w:jc w:val="center"/>
              <w:rPr>
                <w:rFonts w:asciiTheme="minorHAnsi" w:hAnsiTheme="minorHAnsi" w:cstheme="minorHAnsi"/>
                <w:b/>
                <w:sz w:val="24"/>
                <w:szCs w:val="24"/>
              </w:rPr>
            </w:pPr>
          </w:p>
        </w:tc>
      </w:tr>
      <w:tr w:rsidR="000B4E8D" w:rsidRPr="004B37B5" w:rsidTr="00B14CB4">
        <w:tc>
          <w:tcPr>
            <w:tcW w:w="1998" w:type="dxa"/>
            <w:tcBorders>
              <w:top w:val="nil"/>
              <w:left w:val="nil"/>
              <w:bottom w:val="nil"/>
              <w:right w:val="nil"/>
            </w:tcBorders>
          </w:tcPr>
          <w:p w:rsidR="000B4E8D" w:rsidRPr="004B37B5" w:rsidRDefault="00937592" w:rsidP="00BF75B0">
            <w:pPr>
              <w:rPr>
                <w:rFonts w:asciiTheme="minorHAnsi" w:hAnsiTheme="minorHAnsi" w:cstheme="minorHAnsi"/>
                <w:sz w:val="24"/>
                <w:szCs w:val="24"/>
              </w:rPr>
            </w:pPr>
            <w:r w:rsidRPr="004B37B5">
              <w:rPr>
                <w:rFonts w:asciiTheme="minorHAnsi" w:hAnsiTheme="minorHAnsi" w:cstheme="minorHAnsi"/>
                <w:sz w:val="24"/>
                <w:szCs w:val="24"/>
              </w:rPr>
              <w:t>January 22 (T)</w:t>
            </w:r>
          </w:p>
        </w:tc>
        <w:tc>
          <w:tcPr>
            <w:tcW w:w="8100" w:type="dxa"/>
            <w:tcBorders>
              <w:top w:val="nil"/>
              <w:left w:val="nil"/>
              <w:bottom w:val="nil"/>
              <w:right w:val="nil"/>
            </w:tcBorders>
          </w:tcPr>
          <w:p w:rsidR="00937592" w:rsidRPr="004B37B5" w:rsidRDefault="00937592" w:rsidP="00937592">
            <w:pPr>
              <w:rPr>
                <w:rFonts w:asciiTheme="minorHAnsi" w:hAnsiTheme="minorHAnsi" w:cstheme="minorHAnsi"/>
                <w:sz w:val="24"/>
                <w:szCs w:val="24"/>
              </w:rPr>
            </w:pPr>
            <w:r w:rsidRPr="004B37B5">
              <w:rPr>
                <w:rFonts w:asciiTheme="minorHAnsi" w:hAnsiTheme="minorHAnsi" w:cstheme="minorHAnsi"/>
                <w:sz w:val="24"/>
                <w:szCs w:val="24"/>
              </w:rPr>
              <w:t xml:space="preserve">John K. Fairbank, “A Preliminary Framework,” in John K. Fairbank (eds.), </w:t>
            </w:r>
            <w:r w:rsidRPr="004B37B5">
              <w:rPr>
                <w:rFonts w:asciiTheme="minorHAnsi" w:hAnsiTheme="minorHAnsi" w:cstheme="minorHAnsi"/>
                <w:i/>
                <w:sz w:val="24"/>
                <w:szCs w:val="24"/>
              </w:rPr>
              <w:t>The Chinese World Order: Traditional China’s Foreign Relations</w:t>
            </w:r>
            <w:r w:rsidRPr="004B37B5">
              <w:rPr>
                <w:rFonts w:asciiTheme="minorHAnsi" w:hAnsiTheme="minorHAnsi" w:cstheme="minorHAnsi"/>
                <w:sz w:val="24"/>
                <w:szCs w:val="24"/>
              </w:rPr>
              <w:t>, pp. 1-19.</w:t>
            </w:r>
          </w:p>
          <w:p w:rsidR="00937592" w:rsidRPr="004B37B5" w:rsidRDefault="00937592" w:rsidP="00937592">
            <w:pPr>
              <w:rPr>
                <w:rFonts w:asciiTheme="minorHAnsi" w:hAnsiTheme="minorHAnsi" w:cstheme="minorHAnsi"/>
                <w:sz w:val="24"/>
                <w:szCs w:val="24"/>
              </w:rPr>
            </w:pPr>
          </w:p>
          <w:p w:rsidR="00937592" w:rsidRPr="004B37B5" w:rsidRDefault="00937592" w:rsidP="00937592">
            <w:pPr>
              <w:rPr>
                <w:rFonts w:asciiTheme="minorHAnsi" w:hAnsiTheme="minorHAnsi" w:cstheme="minorHAnsi"/>
                <w:sz w:val="24"/>
                <w:szCs w:val="24"/>
              </w:rPr>
            </w:pPr>
            <w:r w:rsidRPr="004B37B5">
              <w:rPr>
                <w:rFonts w:asciiTheme="minorHAnsi" w:hAnsiTheme="minorHAnsi" w:cstheme="minorHAnsi"/>
                <w:sz w:val="24"/>
                <w:szCs w:val="24"/>
              </w:rPr>
              <w:t xml:space="preserve">Mark </w:t>
            </w:r>
            <w:proofErr w:type="spellStart"/>
            <w:r w:rsidRPr="004B37B5">
              <w:rPr>
                <w:rFonts w:asciiTheme="minorHAnsi" w:hAnsiTheme="minorHAnsi" w:cstheme="minorHAnsi"/>
                <w:sz w:val="24"/>
                <w:szCs w:val="24"/>
              </w:rPr>
              <w:t>Mancall</w:t>
            </w:r>
            <w:proofErr w:type="spellEnd"/>
            <w:r w:rsidRPr="004B37B5">
              <w:rPr>
                <w:rFonts w:asciiTheme="minorHAnsi" w:hAnsiTheme="minorHAnsi" w:cstheme="minorHAnsi"/>
                <w:sz w:val="24"/>
                <w:szCs w:val="24"/>
              </w:rPr>
              <w:t xml:space="preserve">, “The Ch’ing Tribute System: An Interpretative Essay,” in Fairbank (eds.), </w:t>
            </w:r>
            <w:r w:rsidRPr="004B37B5">
              <w:rPr>
                <w:rFonts w:asciiTheme="minorHAnsi" w:hAnsiTheme="minorHAnsi" w:cstheme="minorHAnsi"/>
                <w:i/>
                <w:sz w:val="24"/>
                <w:szCs w:val="24"/>
              </w:rPr>
              <w:t>The Chinese World Order</w:t>
            </w:r>
            <w:r w:rsidRPr="004B37B5">
              <w:rPr>
                <w:rFonts w:asciiTheme="minorHAnsi" w:hAnsiTheme="minorHAnsi" w:cstheme="minorHAnsi"/>
                <w:sz w:val="24"/>
                <w:szCs w:val="24"/>
              </w:rPr>
              <w:t>, pp. 63-89.</w:t>
            </w:r>
          </w:p>
          <w:p w:rsidR="000B4E8D" w:rsidRPr="004B37B5" w:rsidRDefault="000B4E8D" w:rsidP="00BF75B0">
            <w:pPr>
              <w:rPr>
                <w:rFonts w:asciiTheme="minorHAnsi" w:hAnsiTheme="minorHAnsi" w:cstheme="minorHAnsi"/>
                <w:sz w:val="24"/>
                <w:szCs w:val="24"/>
              </w:rPr>
            </w:pPr>
          </w:p>
        </w:tc>
      </w:tr>
      <w:tr w:rsidR="00126C94" w:rsidRPr="004B37B5" w:rsidTr="00B14CB4">
        <w:trPr>
          <w:trHeight w:val="875"/>
        </w:trPr>
        <w:tc>
          <w:tcPr>
            <w:tcW w:w="1998" w:type="dxa"/>
            <w:tcBorders>
              <w:top w:val="nil"/>
              <w:left w:val="nil"/>
              <w:bottom w:val="nil"/>
              <w:right w:val="nil"/>
            </w:tcBorders>
          </w:tcPr>
          <w:p w:rsidR="00126C94" w:rsidRPr="004B37B5" w:rsidRDefault="00126C94" w:rsidP="00BF75B0">
            <w:pPr>
              <w:rPr>
                <w:rFonts w:asciiTheme="minorHAnsi" w:hAnsiTheme="minorHAnsi" w:cstheme="minorHAnsi"/>
                <w:sz w:val="24"/>
                <w:szCs w:val="24"/>
              </w:rPr>
            </w:pPr>
            <w:r w:rsidRPr="004B37B5">
              <w:rPr>
                <w:rFonts w:asciiTheme="minorHAnsi" w:hAnsiTheme="minorHAnsi" w:cstheme="minorHAnsi"/>
                <w:sz w:val="24"/>
                <w:szCs w:val="24"/>
              </w:rPr>
              <w:t>January 24</w:t>
            </w:r>
          </w:p>
        </w:tc>
        <w:tc>
          <w:tcPr>
            <w:tcW w:w="8100" w:type="dxa"/>
            <w:tcBorders>
              <w:top w:val="nil"/>
              <w:left w:val="nil"/>
              <w:bottom w:val="nil"/>
              <w:right w:val="nil"/>
            </w:tcBorders>
          </w:tcPr>
          <w:p w:rsidR="00126C94" w:rsidRPr="004B37B5" w:rsidRDefault="00126C94" w:rsidP="007C3031">
            <w:pPr>
              <w:rPr>
                <w:rFonts w:asciiTheme="minorHAnsi" w:hAnsiTheme="minorHAnsi" w:cstheme="minorHAnsi"/>
                <w:sz w:val="24"/>
                <w:szCs w:val="24"/>
              </w:rPr>
            </w:pPr>
            <w:r w:rsidRPr="004B37B5">
              <w:rPr>
                <w:rFonts w:asciiTheme="minorHAnsi" w:hAnsiTheme="minorHAnsi" w:cstheme="minorHAnsi"/>
                <w:sz w:val="24"/>
                <w:szCs w:val="24"/>
              </w:rPr>
              <w:t xml:space="preserve">John E. Wills, Jr., </w:t>
            </w:r>
            <w:r w:rsidR="00A6254A">
              <w:rPr>
                <w:rFonts w:asciiTheme="minorHAnsi" w:hAnsiTheme="minorHAnsi" w:cstheme="minorHAnsi"/>
                <w:sz w:val="24"/>
                <w:szCs w:val="24"/>
              </w:rPr>
              <w:t>“</w:t>
            </w:r>
            <w:r w:rsidRPr="004B37B5">
              <w:rPr>
                <w:rFonts w:asciiTheme="minorHAnsi" w:hAnsiTheme="minorHAnsi" w:cstheme="minorHAnsi"/>
                <w:sz w:val="24"/>
                <w:szCs w:val="24"/>
              </w:rPr>
              <w:t xml:space="preserve">Ch’ing Relations with the Dutch,” in Fairbank (eds.), </w:t>
            </w:r>
            <w:r w:rsidRPr="004B37B5">
              <w:rPr>
                <w:rFonts w:asciiTheme="minorHAnsi" w:hAnsiTheme="minorHAnsi" w:cstheme="minorHAnsi"/>
                <w:i/>
                <w:sz w:val="24"/>
                <w:szCs w:val="24"/>
              </w:rPr>
              <w:t>The Chinese World Order</w:t>
            </w:r>
            <w:r w:rsidRPr="004B37B5">
              <w:rPr>
                <w:rFonts w:asciiTheme="minorHAnsi" w:hAnsiTheme="minorHAnsi" w:cstheme="minorHAnsi"/>
                <w:sz w:val="24"/>
                <w:szCs w:val="24"/>
              </w:rPr>
              <w:t xml:space="preserve">, pp. 225-256.  </w:t>
            </w:r>
          </w:p>
          <w:p w:rsidR="00B14CB4" w:rsidRPr="004B37B5" w:rsidRDefault="00B14CB4" w:rsidP="007C3031">
            <w:pPr>
              <w:rPr>
                <w:rFonts w:asciiTheme="minorHAnsi" w:hAnsiTheme="minorHAnsi" w:cstheme="minorHAnsi"/>
                <w:sz w:val="24"/>
                <w:szCs w:val="24"/>
              </w:rPr>
            </w:pPr>
          </w:p>
        </w:tc>
      </w:tr>
      <w:tr w:rsidR="007C3031" w:rsidRPr="004B37B5" w:rsidTr="00B14CB4">
        <w:tc>
          <w:tcPr>
            <w:tcW w:w="1998" w:type="dxa"/>
            <w:tcBorders>
              <w:top w:val="nil"/>
              <w:left w:val="nil"/>
              <w:bottom w:val="nil"/>
              <w:right w:val="nil"/>
            </w:tcBorders>
          </w:tcPr>
          <w:p w:rsidR="007C3031" w:rsidRPr="004B37B5" w:rsidRDefault="007C3031" w:rsidP="00BF75B0">
            <w:pPr>
              <w:rPr>
                <w:rFonts w:asciiTheme="minorHAnsi" w:hAnsiTheme="minorHAnsi" w:cstheme="minorHAnsi"/>
                <w:sz w:val="24"/>
                <w:szCs w:val="24"/>
              </w:rPr>
            </w:pPr>
          </w:p>
        </w:tc>
        <w:tc>
          <w:tcPr>
            <w:tcW w:w="8100" w:type="dxa"/>
            <w:tcBorders>
              <w:top w:val="nil"/>
              <w:left w:val="nil"/>
              <w:bottom w:val="nil"/>
              <w:right w:val="nil"/>
            </w:tcBorders>
          </w:tcPr>
          <w:p w:rsidR="007C3031" w:rsidRPr="004B37B5" w:rsidRDefault="007C3031" w:rsidP="00BF75B0">
            <w:pPr>
              <w:jc w:val="center"/>
              <w:rPr>
                <w:rFonts w:asciiTheme="minorHAnsi" w:hAnsiTheme="minorHAnsi" w:cstheme="minorHAnsi"/>
                <w:b/>
                <w:sz w:val="24"/>
                <w:szCs w:val="24"/>
              </w:rPr>
            </w:pPr>
            <w:r w:rsidRPr="004B37B5">
              <w:rPr>
                <w:rFonts w:asciiTheme="minorHAnsi" w:hAnsiTheme="minorHAnsi" w:cstheme="minorHAnsi"/>
                <w:b/>
                <w:sz w:val="24"/>
                <w:szCs w:val="24"/>
              </w:rPr>
              <w:t>Partition of China</w:t>
            </w:r>
          </w:p>
          <w:p w:rsidR="00396CCA" w:rsidRPr="004B37B5" w:rsidRDefault="00396CCA" w:rsidP="00BF75B0">
            <w:pPr>
              <w:jc w:val="center"/>
              <w:rPr>
                <w:rFonts w:asciiTheme="minorHAnsi" w:hAnsiTheme="minorHAnsi" w:cstheme="minorHAnsi"/>
                <w:b/>
                <w:sz w:val="24"/>
                <w:szCs w:val="24"/>
              </w:rPr>
            </w:pPr>
          </w:p>
        </w:tc>
      </w:tr>
      <w:tr w:rsidR="007C3031" w:rsidRPr="004B37B5" w:rsidTr="00B14CB4">
        <w:tc>
          <w:tcPr>
            <w:tcW w:w="1998" w:type="dxa"/>
            <w:tcBorders>
              <w:top w:val="nil"/>
              <w:left w:val="nil"/>
              <w:bottom w:val="nil"/>
              <w:right w:val="nil"/>
            </w:tcBorders>
          </w:tcPr>
          <w:p w:rsidR="007C3031" w:rsidRPr="004B37B5" w:rsidRDefault="007C3031" w:rsidP="00BF75B0">
            <w:pPr>
              <w:rPr>
                <w:rFonts w:asciiTheme="minorHAnsi" w:hAnsiTheme="minorHAnsi" w:cstheme="minorHAnsi"/>
                <w:sz w:val="24"/>
                <w:szCs w:val="24"/>
              </w:rPr>
            </w:pPr>
            <w:r w:rsidRPr="004B37B5">
              <w:rPr>
                <w:rFonts w:asciiTheme="minorHAnsi" w:hAnsiTheme="minorHAnsi" w:cstheme="minorHAnsi"/>
                <w:sz w:val="24"/>
                <w:szCs w:val="24"/>
              </w:rPr>
              <w:t>January 29 (T)</w:t>
            </w:r>
          </w:p>
        </w:tc>
        <w:tc>
          <w:tcPr>
            <w:tcW w:w="8100" w:type="dxa"/>
            <w:tcBorders>
              <w:top w:val="nil"/>
              <w:left w:val="nil"/>
              <w:bottom w:val="nil"/>
              <w:right w:val="nil"/>
            </w:tcBorders>
          </w:tcPr>
          <w:p w:rsidR="007C3031" w:rsidRPr="004B37B5" w:rsidRDefault="007C3031" w:rsidP="007C3031">
            <w:pPr>
              <w:rPr>
                <w:rFonts w:asciiTheme="minorHAnsi" w:hAnsiTheme="minorHAnsi" w:cstheme="minorHAnsi"/>
                <w:b/>
                <w:sz w:val="24"/>
                <w:szCs w:val="24"/>
              </w:rPr>
            </w:pPr>
            <w:r w:rsidRPr="004B37B5">
              <w:rPr>
                <w:rFonts w:asciiTheme="minorHAnsi" w:hAnsiTheme="minorHAnsi" w:cstheme="minorHAnsi"/>
                <w:sz w:val="24"/>
                <w:szCs w:val="24"/>
              </w:rPr>
              <w:t>Movie: The Last Emperor</w:t>
            </w:r>
            <w:r w:rsidRPr="004B37B5">
              <w:rPr>
                <w:rFonts w:asciiTheme="minorHAnsi" w:hAnsiTheme="minorHAnsi" w:cstheme="minorHAnsi"/>
                <w:b/>
                <w:sz w:val="24"/>
                <w:szCs w:val="24"/>
              </w:rPr>
              <w:t xml:space="preserve"> </w:t>
            </w:r>
          </w:p>
          <w:p w:rsidR="00435A26" w:rsidRPr="004B37B5" w:rsidRDefault="00435A26" w:rsidP="007C3031">
            <w:pPr>
              <w:rPr>
                <w:rFonts w:asciiTheme="minorHAnsi" w:hAnsiTheme="minorHAnsi" w:cstheme="minorHAnsi"/>
                <w:b/>
                <w:sz w:val="24"/>
                <w:szCs w:val="24"/>
              </w:rPr>
            </w:pPr>
          </w:p>
          <w:p w:rsidR="007C3031" w:rsidRPr="004B37B5" w:rsidRDefault="007C3031" w:rsidP="007C3031">
            <w:pPr>
              <w:rPr>
                <w:rFonts w:asciiTheme="minorHAnsi" w:hAnsiTheme="minorHAnsi" w:cstheme="minorHAnsi"/>
                <w:b/>
                <w:sz w:val="24"/>
                <w:szCs w:val="24"/>
              </w:rPr>
            </w:pPr>
            <w:r w:rsidRPr="004B37B5">
              <w:rPr>
                <w:rFonts w:asciiTheme="minorHAnsi" w:hAnsiTheme="minorHAnsi" w:cstheme="minorHAnsi"/>
                <w:b/>
                <w:sz w:val="24"/>
                <w:szCs w:val="24"/>
              </w:rPr>
              <w:t>Research proposal due.</w:t>
            </w:r>
          </w:p>
          <w:p w:rsidR="007C3031" w:rsidRPr="004B37B5" w:rsidRDefault="007C3031" w:rsidP="00BF75B0">
            <w:pPr>
              <w:rPr>
                <w:rFonts w:asciiTheme="minorHAnsi" w:hAnsiTheme="minorHAnsi" w:cstheme="minorHAnsi"/>
                <w:sz w:val="24"/>
                <w:szCs w:val="24"/>
              </w:rPr>
            </w:pPr>
          </w:p>
        </w:tc>
      </w:tr>
      <w:tr w:rsidR="007C3031" w:rsidRPr="004B37B5" w:rsidTr="00B14CB4">
        <w:tc>
          <w:tcPr>
            <w:tcW w:w="1998" w:type="dxa"/>
            <w:tcBorders>
              <w:top w:val="nil"/>
              <w:left w:val="nil"/>
              <w:bottom w:val="nil"/>
              <w:right w:val="nil"/>
            </w:tcBorders>
          </w:tcPr>
          <w:p w:rsidR="007C3031" w:rsidRPr="004B37B5" w:rsidRDefault="007C3031" w:rsidP="00BF75B0">
            <w:pPr>
              <w:rPr>
                <w:rFonts w:asciiTheme="minorHAnsi" w:hAnsiTheme="minorHAnsi" w:cstheme="minorHAnsi"/>
                <w:sz w:val="24"/>
                <w:szCs w:val="24"/>
              </w:rPr>
            </w:pPr>
            <w:r w:rsidRPr="004B37B5">
              <w:rPr>
                <w:rFonts w:asciiTheme="minorHAnsi" w:hAnsiTheme="minorHAnsi" w:cstheme="minorHAnsi"/>
                <w:sz w:val="24"/>
                <w:szCs w:val="24"/>
              </w:rPr>
              <w:t>January 31</w:t>
            </w:r>
          </w:p>
        </w:tc>
        <w:tc>
          <w:tcPr>
            <w:tcW w:w="8100" w:type="dxa"/>
            <w:tcBorders>
              <w:top w:val="nil"/>
              <w:left w:val="nil"/>
              <w:bottom w:val="nil"/>
              <w:right w:val="nil"/>
            </w:tcBorders>
          </w:tcPr>
          <w:p w:rsidR="007C3031" w:rsidRPr="004B37B5" w:rsidRDefault="007C3031" w:rsidP="00BF75B0">
            <w:pPr>
              <w:rPr>
                <w:rFonts w:asciiTheme="minorHAnsi" w:hAnsiTheme="minorHAnsi" w:cstheme="minorHAnsi"/>
                <w:sz w:val="24"/>
                <w:szCs w:val="24"/>
              </w:rPr>
            </w:pPr>
            <w:r w:rsidRPr="004B37B5">
              <w:rPr>
                <w:rFonts w:asciiTheme="minorHAnsi" w:hAnsiTheme="minorHAnsi" w:cstheme="minorHAnsi"/>
                <w:sz w:val="24"/>
                <w:szCs w:val="24"/>
              </w:rPr>
              <w:t>Cohen, Prologue and Chapter 1.</w:t>
            </w:r>
          </w:p>
          <w:p w:rsidR="00087C8D" w:rsidRPr="004B37B5" w:rsidRDefault="00087C8D" w:rsidP="00BF75B0">
            <w:pPr>
              <w:rPr>
                <w:rFonts w:asciiTheme="minorHAnsi" w:hAnsiTheme="minorHAnsi" w:cstheme="minorHAnsi"/>
                <w:sz w:val="24"/>
                <w:szCs w:val="24"/>
              </w:rPr>
            </w:pPr>
          </w:p>
        </w:tc>
      </w:tr>
      <w:tr w:rsidR="007C3031" w:rsidRPr="004B37B5" w:rsidTr="00B14CB4">
        <w:tc>
          <w:tcPr>
            <w:tcW w:w="1998" w:type="dxa"/>
            <w:tcBorders>
              <w:top w:val="nil"/>
              <w:left w:val="nil"/>
              <w:bottom w:val="nil"/>
              <w:right w:val="nil"/>
            </w:tcBorders>
          </w:tcPr>
          <w:p w:rsidR="007C3031" w:rsidRPr="004B37B5" w:rsidRDefault="007C3031" w:rsidP="00BF75B0">
            <w:pPr>
              <w:rPr>
                <w:rFonts w:asciiTheme="minorHAnsi" w:hAnsiTheme="minorHAnsi" w:cstheme="minorHAnsi"/>
                <w:sz w:val="24"/>
                <w:szCs w:val="24"/>
              </w:rPr>
            </w:pPr>
          </w:p>
        </w:tc>
        <w:tc>
          <w:tcPr>
            <w:tcW w:w="8100" w:type="dxa"/>
            <w:tcBorders>
              <w:top w:val="nil"/>
              <w:left w:val="nil"/>
              <w:bottom w:val="nil"/>
              <w:right w:val="nil"/>
            </w:tcBorders>
          </w:tcPr>
          <w:p w:rsidR="007C3031" w:rsidRPr="004B37B5" w:rsidRDefault="007C3031" w:rsidP="00BF75B0">
            <w:pPr>
              <w:jc w:val="center"/>
              <w:rPr>
                <w:rFonts w:asciiTheme="minorHAnsi" w:hAnsiTheme="minorHAnsi" w:cstheme="minorHAnsi"/>
                <w:b/>
                <w:sz w:val="24"/>
                <w:szCs w:val="24"/>
              </w:rPr>
            </w:pPr>
            <w:r w:rsidRPr="004B37B5">
              <w:rPr>
                <w:rFonts w:asciiTheme="minorHAnsi" w:hAnsiTheme="minorHAnsi" w:cstheme="minorHAnsi"/>
                <w:b/>
                <w:sz w:val="24"/>
                <w:szCs w:val="24"/>
              </w:rPr>
              <w:t xml:space="preserve">The United States and Open Door </w:t>
            </w:r>
          </w:p>
          <w:p w:rsidR="00396CCA" w:rsidRPr="004B37B5" w:rsidRDefault="00396CCA" w:rsidP="00BF75B0">
            <w:pPr>
              <w:jc w:val="center"/>
              <w:rPr>
                <w:rFonts w:asciiTheme="minorHAnsi" w:hAnsiTheme="minorHAnsi" w:cstheme="minorHAnsi"/>
                <w:b/>
                <w:sz w:val="24"/>
                <w:szCs w:val="24"/>
              </w:rPr>
            </w:pPr>
          </w:p>
        </w:tc>
      </w:tr>
      <w:tr w:rsidR="007C3031" w:rsidRPr="004B37B5" w:rsidTr="00B14CB4">
        <w:tc>
          <w:tcPr>
            <w:tcW w:w="1998" w:type="dxa"/>
            <w:tcBorders>
              <w:top w:val="nil"/>
              <w:left w:val="nil"/>
              <w:bottom w:val="nil"/>
              <w:right w:val="nil"/>
            </w:tcBorders>
          </w:tcPr>
          <w:p w:rsidR="007C3031" w:rsidRPr="004B37B5" w:rsidRDefault="007C3031" w:rsidP="00BF75B0">
            <w:pPr>
              <w:rPr>
                <w:rFonts w:asciiTheme="minorHAnsi" w:hAnsiTheme="minorHAnsi" w:cstheme="minorHAnsi"/>
                <w:sz w:val="24"/>
                <w:szCs w:val="24"/>
              </w:rPr>
            </w:pPr>
            <w:r w:rsidRPr="004B37B5">
              <w:rPr>
                <w:rFonts w:asciiTheme="minorHAnsi" w:hAnsiTheme="minorHAnsi" w:cstheme="minorHAnsi"/>
                <w:sz w:val="24"/>
                <w:szCs w:val="24"/>
              </w:rPr>
              <w:t>February 5 (T)</w:t>
            </w:r>
          </w:p>
        </w:tc>
        <w:tc>
          <w:tcPr>
            <w:tcW w:w="8100" w:type="dxa"/>
            <w:tcBorders>
              <w:top w:val="nil"/>
              <w:left w:val="nil"/>
              <w:bottom w:val="nil"/>
              <w:right w:val="nil"/>
            </w:tcBorders>
          </w:tcPr>
          <w:p w:rsidR="007C3031" w:rsidRPr="004B37B5" w:rsidRDefault="007C3031" w:rsidP="00BF75B0">
            <w:pPr>
              <w:rPr>
                <w:rFonts w:asciiTheme="minorHAnsi" w:hAnsiTheme="minorHAnsi" w:cstheme="minorHAnsi"/>
                <w:b/>
                <w:sz w:val="24"/>
                <w:szCs w:val="24"/>
              </w:rPr>
            </w:pPr>
            <w:r w:rsidRPr="004B37B5">
              <w:rPr>
                <w:rFonts w:asciiTheme="minorHAnsi" w:hAnsiTheme="minorHAnsi" w:cstheme="minorHAnsi"/>
                <w:sz w:val="24"/>
                <w:szCs w:val="24"/>
              </w:rPr>
              <w:t>Cohen, Chapter 2.</w:t>
            </w:r>
            <w:r w:rsidRPr="004B37B5">
              <w:rPr>
                <w:rFonts w:asciiTheme="minorHAnsi" w:hAnsiTheme="minorHAnsi" w:cstheme="minorHAnsi"/>
                <w:b/>
                <w:sz w:val="24"/>
                <w:szCs w:val="24"/>
              </w:rPr>
              <w:t xml:space="preserve"> </w:t>
            </w:r>
          </w:p>
        </w:tc>
      </w:tr>
      <w:tr w:rsidR="007C3031" w:rsidRPr="004B37B5" w:rsidTr="00B14CB4">
        <w:tc>
          <w:tcPr>
            <w:tcW w:w="1998" w:type="dxa"/>
            <w:tcBorders>
              <w:top w:val="nil"/>
              <w:left w:val="nil"/>
              <w:bottom w:val="nil"/>
              <w:right w:val="nil"/>
            </w:tcBorders>
          </w:tcPr>
          <w:p w:rsidR="007C3031" w:rsidRPr="004B37B5" w:rsidRDefault="00087C8D" w:rsidP="00BF75B0">
            <w:pPr>
              <w:rPr>
                <w:rFonts w:asciiTheme="minorHAnsi" w:hAnsiTheme="minorHAnsi" w:cstheme="minorHAnsi"/>
                <w:sz w:val="24"/>
                <w:szCs w:val="24"/>
              </w:rPr>
            </w:pPr>
            <w:r w:rsidRPr="004B37B5">
              <w:rPr>
                <w:rFonts w:asciiTheme="minorHAnsi" w:hAnsiTheme="minorHAnsi" w:cstheme="minorHAnsi"/>
                <w:sz w:val="24"/>
                <w:szCs w:val="24"/>
              </w:rPr>
              <w:t>February 7</w:t>
            </w:r>
          </w:p>
        </w:tc>
        <w:tc>
          <w:tcPr>
            <w:tcW w:w="8100" w:type="dxa"/>
            <w:tcBorders>
              <w:top w:val="nil"/>
              <w:left w:val="nil"/>
              <w:bottom w:val="nil"/>
              <w:right w:val="nil"/>
            </w:tcBorders>
          </w:tcPr>
          <w:p w:rsidR="007C3031" w:rsidRPr="004B37B5" w:rsidRDefault="007C3031" w:rsidP="00BF75B0">
            <w:pPr>
              <w:rPr>
                <w:rFonts w:asciiTheme="minorHAnsi" w:hAnsiTheme="minorHAnsi" w:cstheme="minorHAnsi"/>
                <w:sz w:val="24"/>
                <w:szCs w:val="24"/>
              </w:rPr>
            </w:pPr>
            <w:r w:rsidRPr="004B37B5">
              <w:rPr>
                <w:rFonts w:asciiTheme="minorHAnsi" w:hAnsiTheme="minorHAnsi" w:cstheme="minorHAnsi"/>
                <w:sz w:val="24"/>
                <w:szCs w:val="24"/>
              </w:rPr>
              <w:t>Cohen, Chapter 3.</w:t>
            </w:r>
          </w:p>
        </w:tc>
      </w:tr>
      <w:tr w:rsidR="00087C8D" w:rsidRPr="004B37B5" w:rsidTr="00B14CB4">
        <w:tc>
          <w:tcPr>
            <w:tcW w:w="1998" w:type="dxa"/>
            <w:tcBorders>
              <w:top w:val="nil"/>
              <w:left w:val="nil"/>
              <w:bottom w:val="nil"/>
              <w:right w:val="nil"/>
            </w:tcBorders>
          </w:tcPr>
          <w:p w:rsidR="00087C8D" w:rsidRPr="004B37B5" w:rsidRDefault="00087C8D" w:rsidP="00BF75B0">
            <w:pPr>
              <w:rPr>
                <w:rFonts w:asciiTheme="minorHAnsi" w:hAnsiTheme="minorHAnsi" w:cstheme="minorHAnsi"/>
                <w:sz w:val="24"/>
                <w:szCs w:val="24"/>
              </w:rPr>
            </w:pPr>
          </w:p>
        </w:tc>
        <w:tc>
          <w:tcPr>
            <w:tcW w:w="8100" w:type="dxa"/>
            <w:tcBorders>
              <w:top w:val="nil"/>
              <w:left w:val="nil"/>
              <w:bottom w:val="nil"/>
              <w:right w:val="nil"/>
            </w:tcBorders>
          </w:tcPr>
          <w:p w:rsidR="00087C8D" w:rsidRPr="004B37B5" w:rsidRDefault="00087C8D" w:rsidP="00087C8D">
            <w:pPr>
              <w:jc w:val="center"/>
              <w:rPr>
                <w:rFonts w:asciiTheme="minorHAnsi" w:hAnsiTheme="minorHAnsi" w:cstheme="minorHAnsi"/>
                <w:b/>
                <w:sz w:val="24"/>
                <w:szCs w:val="24"/>
              </w:rPr>
            </w:pPr>
            <w:r w:rsidRPr="004B37B5">
              <w:rPr>
                <w:rFonts w:asciiTheme="minorHAnsi" w:hAnsiTheme="minorHAnsi" w:cstheme="minorHAnsi"/>
                <w:b/>
                <w:sz w:val="24"/>
                <w:szCs w:val="24"/>
              </w:rPr>
              <w:t>Communism in China</w:t>
            </w:r>
          </w:p>
          <w:p w:rsidR="00396CCA" w:rsidRPr="004B37B5" w:rsidRDefault="00396CCA" w:rsidP="00087C8D">
            <w:pPr>
              <w:jc w:val="center"/>
              <w:rPr>
                <w:rFonts w:asciiTheme="minorHAnsi" w:hAnsiTheme="minorHAnsi" w:cstheme="minorHAnsi"/>
                <w:sz w:val="24"/>
                <w:szCs w:val="24"/>
              </w:rPr>
            </w:pPr>
          </w:p>
        </w:tc>
      </w:tr>
      <w:tr w:rsidR="00087C8D" w:rsidRPr="004B37B5" w:rsidTr="00B14CB4">
        <w:tc>
          <w:tcPr>
            <w:tcW w:w="1998" w:type="dxa"/>
            <w:tcBorders>
              <w:top w:val="nil"/>
              <w:left w:val="nil"/>
              <w:bottom w:val="nil"/>
              <w:right w:val="nil"/>
            </w:tcBorders>
          </w:tcPr>
          <w:p w:rsidR="00087C8D" w:rsidRPr="004B37B5" w:rsidRDefault="00087C8D" w:rsidP="00BF75B0">
            <w:pPr>
              <w:rPr>
                <w:rFonts w:asciiTheme="minorHAnsi" w:hAnsiTheme="minorHAnsi" w:cstheme="minorHAnsi"/>
                <w:sz w:val="24"/>
                <w:szCs w:val="24"/>
              </w:rPr>
            </w:pPr>
            <w:r w:rsidRPr="004B37B5">
              <w:rPr>
                <w:rFonts w:asciiTheme="minorHAnsi" w:hAnsiTheme="minorHAnsi" w:cstheme="minorHAnsi"/>
                <w:sz w:val="24"/>
                <w:szCs w:val="24"/>
              </w:rPr>
              <w:t>February 12 (T)</w:t>
            </w:r>
          </w:p>
        </w:tc>
        <w:tc>
          <w:tcPr>
            <w:tcW w:w="8100" w:type="dxa"/>
            <w:tcBorders>
              <w:top w:val="nil"/>
              <w:left w:val="nil"/>
              <w:bottom w:val="nil"/>
              <w:right w:val="nil"/>
            </w:tcBorders>
          </w:tcPr>
          <w:p w:rsidR="00396CCA" w:rsidRPr="004B37B5" w:rsidRDefault="00087C8D" w:rsidP="00F36B59">
            <w:pPr>
              <w:rPr>
                <w:rFonts w:asciiTheme="minorHAnsi" w:hAnsiTheme="minorHAnsi" w:cstheme="minorHAnsi"/>
                <w:sz w:val="24"/>
                <w:szCs w:val="24"/>
              </w:rPr>
            </w:pPr>
            <w:r w:rsidRPr="004B37B5">
              <w:rPr>
                <w:rFonts w:asciiTheme="minorHAnsi" w:hAnsiTheme="minorHAnsi" w:cstheme="minorHAnsi"/>
                <w:sz w:val="24"/>
                <w:szCs w:val="24"/>
              </w:rPr>
              <w:t>Cohen, Chapter 6.</w:t>
            </w:r>
          </w:p>
        </w:tc>
      </w:tr>
      <w:tr w:rsidR="00087C8D" w:rsidRPr="004B37B5" w:rsidTr="00B14CB4">
        <w:tc>
          <w:tcPr>
            <w:tcW w:w="1998" w:type="dxa"/>
            <w:tcBorders>
              <w:top w:val="nil"/>
              <w:left w:val="nil"/>
              <w:bottom w:val="nil"/>
              <w:right w:val="nil"/>
            </w:tcBorders>
          </w:tcPr>
          <w:p w:rsidR="00087C8D" w:rsidRPr="004B37B5" w:rsidRDefault="00087C8D" w:rsidP="00BF75B0">
            <w:pPr>
              <w:rPr>
                <w:rFonts w:asciiTheme="minorHAnsi" w:hAnsiTheme="minorHAnsi" w:cstheme="minorHAnsi"/>
                <w:sz w:val="24"/>
                <w:szCs w:val="24"/>
              </w:rPr>
            </w:pPr>
            <w:r w:rsidRPr="004B37B5">
              <w:rPr>
                <w:rFonts w:asciiTheme="minorHAnsi" w:hAnsiTheme="minorHAnsi" w:cstheme="minorHAnsi"/>
                <w:sz w:val="24"/>
                <w:szCs w:val="24"/>
              </w:rPr>
              <w:t>February 14</w:t>
            </w:r>
          </w:p>
        </w:tc>
        <w:tc>
          <w:tcPr>
            <w:tcW w:w="8100" w:type="dxa"/>
            <w:tcBorders>
              <w:top w:val="nil"/>
              <w:left w:val="nil"/>
              <w:bottom w:val="nil"/>
              <w:right w:val="nil"/>
            </w:tcBorders>
          </w:tcPr>
          <w:p w:rsidR="00087C8D" w:rsidRPr="004B37B5" w:rsidRDefault="00087C8D" w:rsidP="00F36B59">
            <w:pPr>
              <w:rPr>
                <w:rFonts w:asciiTheme="minorHAnsi" w:hAnsiTheme="minorHAnsi" w:cstheme="minorHAnsi"/>
                <w:sz w:val="24"/>
                <w:szCs w:val="24"/>
              </w:rPr>
            </w:pPr>
            <w:r w:rsidRPr="004B37B5">
              <w:rPr>
                <w:rFonts w:asciiTheme="minorHAnsi" w:hAnsiTheme="minorHAnsi" w:cstheme="minorHAnsi"/>
                <w:sz w:val="24"/>
                <w:szCs w:val="24"/>
              </w:rPr>
              <w:t>Cohen, Chapter 7.</w:t>
            </w:r>
          </w:p>
          <w:p w:rsidR="00087C8D" w:rsidRPr="004B37B5" w:rsidRDefault="00087C8D" w:rsidP="00F36B59">
            <w:pPr>
              <w:rPr>
                <w:rFonts w:asciiTheme="minorHAnsi" w:hAnsiTheme="minorHAnsi" w:cstheme="minorHAnsi"/>
                <w:sz w:val="24"/>
                <w:szCs w:val="24"/>
              </w:rPr>
            </w:pPr>
          </w:p>
        </w:tc>
      </w:tr>
      <w:tr w:rsidR="00087C8D" w:rsidRPr="004B37B5" w:rsidTr="00B14CB4">
        <w:tc>
          <w:tcPr>
            <w:tcW w:w="1998" w:type="dxa"/>
            <w:tcBorders>
              <w:top w:val="nil"/>
              <w:left w:val="nil"/>
              <w:bottom w:val="nil"/>
              <w:right w:val="nil"/>
            </w:tcBorders>
          </w:tcPr>
          <w:p w:rsidR="00087C8D" w:rsidRPr="004B37B5" w:rsidRDefault="00087C8D" w:rsidP="00BF75B0">
            <w:pPr>
              <w:rPr>
                <w:rFonts w:asciiTheme="minorHAnsi" w:hAnsiTheme="minorHAnsi" w:cstheme="minorHAnsi"/>
                <w:sz w:val="24"/>
                <w:szCs w:val="24"/>
              </w:rPr>
            </w:pPr>
          </w:p>
        </w:tc>
        <w:tc>
          <w:tcPr>
            <w:tcW w:w="8100" w:type="dxa"/>
            <w:tcBorders>
              <w:top w:val="nil"/>
              <w:left w:val="nil"/>
              <w:bottom w:val="nil"/>
              <w:right w:val="nil"/>
            </w:tcBorders>
          </w:tcPr>
          <w:p w:rsidR="00087C8D" w:rsidRPr="004B37B5" w:rsidRDefault="00087C8D" w:rsidP="00087C8D">
            <w:pPr>
              <w:jc w:val="center"/>
              <w:rPr>
                <w:rFonts w:asciiTheme="minorHAnsi" w:hAnsiTheme="minorHAnsi" w:cstheme="minorHAnsi"/>
                <w:b/>
                <w:sz w:val="24"/>
                <w:szCs w:val="24"/>
              </w:rPr>
            </w:pPr>
            <w:r w:rsidRPr="004B37B5">
              <w:rPr>
                <w:rFonts w:asciiTheme="minorHAnsi" w:hAnsiTheme="minorHAnsi" w:cstheme="minorHAnsi"/>
                <w:b/>
                <w:sz w:val="24"/>
                <w:szCs w:val="24"/>
              </w:rPr>
              <w:t>U.S.-China Rapprochement</w:t>
            </w:r>
          </w:p>
          <w:p w:rsidR="00396CCA" w:rsidRPr="004B37B5" w:rsidRDefault="00396CCA" w:rsidP="00087C8D">
            <w:pPr>
              <w:jc w:val="center"/>
              <w:rPr>
                <w:rFonts w:asciiTheme="minorHAnsi" w:hAnsiTheme="minorHAnsi" w:cstheme="minorHAnsi"/>
                <w:sz w:val="24"/>
                <w:szCs w:val="24"/>
              </w:rPr>
            </w:pPr>
          </w:p>
        </w:tc>
      </w:tr>
      <w:tr w:rsidR="00087C8D" w:rsidRPr="004B37B5" w:rsidTr="00B14CB4">
        <w:tc>
          <w:tcPr>
            <w:tcW w:w="1998" w:type="dxa"/>
            <w:tcBorders>
              <w:top w:val="nil"/>
              <w:left w:val="nil"/>
              <w:bottom w:val="nil"/>
              <w:right w:val="nil"/>
            </w:tcBorders>
          </w:tcPr>
          <w:p w:rsidR="00087C8D" w:rsidRPr="004B37B5" w:rsidRDefault="00087C8D" w:rsidP="00BF75B0">
            <w:pPr>
              <w:rPr>
                <w:rFonts w:asciiTheme="minorHAnsi" w:hAnsiTheme="minorHAnsi" w:cstheme="minorHAnsi"/>
                <w:sz w:val="24"/>
                <w:szCs w:val="24"/>
              </w:rPr>
            </w:pPr>
            <w:r w:rsidRPr="004B37B5">
              <w:rPr>
                <w:rFonts w:asciiTheme="minorHAnsi" w:hAnsiTheme="minorHAnsi" w:cstheme="minorHAnsi"/>
                <w:sz w:val="24"/>
                <w:szCs w:val="24"/>
              </w:rPr>
              <w:t>February 19 (T)</w:t>
            </w:r>
          </w:p>
        </w:tc>
        <w:tc>
          <w:tcPr>
            <w:tcW w:w="8100" w:type="dxa"/>
            <w:tcBorders>
              <w:top w:val="nil"/>
              <w:left w:val="nil"/>
              <w:bottom w:val="nil"/>
              <w:right w:val="nil"/>
            </w:tcBorders>
          </w:tcPr>
          <w:p w:rsidR="00087C8D" w:rsidRPr="004B37B5" w:rsidRDefault="00087C8D" w:rsidP="00BF75B0">
            <w:pPr>
              <w:rPr>
                <w:rFonts w:asciiTheme="minorHAnsi" w:hAnsiTheme="minorHAnsi" w:cstheme="minorHAnsi"/>
                <w:sz w:val="24"/>
                <w:szCs w:val="24"/>
              </w:rPr>
            </w:pPr>
            <w:r w:rsidRPr="004B37B5">
              <w:rPr>
                <w:rFonts w:asciiTheme="minorHAnsi" w:hAnsiTheme="minorHAnsi" w:cstheme="minorHAnsi"/>
                <w:sz w:val="24"/>
                <w:szCs w:val="24"/>
              </w:rPr>
              <w:t>Cohen, Chapter 8.</w:t>
            </w:r>
          </w:p>
          <w:p w:rsidR="00396CCA" w:rsidRPr="004B37B5" w:rsidRDefault="00396CCA" w:rsidP="00BF75B0">
            <w:pPr>
              <w:rPr>
                <w:rFonts w:asciiTheme="minorHAnsi" w:hAnsiTheme="minorHAnsi" w:cstheme="minorHAnsi"/>
                <w:sz w:val="24"/>
                <w:szCs w:val="24"/>
              </w:rPr>
            </w:pPr>
          </w:p>
        </w:tc>
      </w:tr>
      <w:tr w:rsidR="00087C8D" w:rsidRPr="004B37B5" w:rsidTr="00B14CB4">
        <w:tc>
          <w:tcPr>
            <w:tcW w:w="1998" w:type="dxa"/>
            <w:tcBorders>
              <w:top w:val="nil"/>
              <w:left w:val="nil"/>
              <w:bottom w:val="nil"/>
              <w:right w:val="nil"/>
            </w:tcBorders>
          </w:tcPr>
          <w:p w:rsidR="00087C8D" w:rsidRPr="004B37B5" w:rsidRDefault="00087C8D" w:rsidP="00BF75B0">
            <w:pPr>
              <w:rPr>
                <w:rFonts w:asciiTheme="minorHAnsi" w:hAnsiTheme="minorHAnsi" w:cstheme="minorHAnsi"/>
                <w:sz w:val="24"/>
                <w:szCs w:val="24"/>
              </w:rPr>
            </w:pPr>
            <w:r w:rsidRPr="004B37B5">
              <w:rPr>
                <w:rFonts w:asciiTheme="minorHAnsi" w:hAnsiTheme="minorHAnsi" w:cstheme="minorHAnsi"/>
                <w:sz w:val="24"/>
                <w:szCs w:val="24"/>
              </w:rPr>
              <w:t>February 21</w:t>
            </w:r>
          </w:p>
        </w:tc>
        <w:tc>
          <w:tcPr>
            <w:tcW w:w="8100" w:type="dxa"/>
            <w:tcBorders>
              <w:top w:val="nil"/>
              <w:left w:val="nil"/>
              <w:bottom w:val="nil"/>
              <w:right w:val="nil"/>
            </w:tcBorders>
          </w:tcPr>
          <w:p w:rsidR="00087C8D" w:rsidRPr="004B37B5" w:rsidRDefault="00087C8D" w:rsidP="00BF75B0">
            <w:pPr>
              <w:rPr>
                <w:rFonts w:asciiTheme="minorHAnsi" w:hAnsiTheme="minorHAnsi" w:cstheme="minorHAnsi"/>
                <w:sz w:val="24"/>
                <w:szCs w:val="24"/>
              </w:rPr>
            </w:pPr>
            <w:r w:rsidRPr="004B37B5">
              <w:rPr>
                <w:rFonts w:asciiTheme="minorHAnsi" w:hAnsiTheme="minorHAnsi" w:cstheme="minorHAnsi"/>
                <w:sz w:val="24"/>
                <w:szCs w:val="24"/>
              </w:rPr>
              <w:t>Richard Madsen, “Chapter 3, Nixon’s China: Propaganda of a Liberal Myth,”</w:t>
            </w:r>
            <w:r w:rsidR="00AA4F5C" w:rsidRPr="004B37B5">
              <w:rPr>
                <w:rFonts w:asciiTheme="minorHAnsi" w:hAnsiTheme="minorHAnsi" w:cstheme="minorHAnsi"/>
                <w:sz w:val="24"/>
                <w:szCs w:val="24"/>
              </w:rPr>
              <w:t xml:space="preserve"> </w:t>
            </w:r>
            <w:r w:rsidRPr="004B37B5">
              <w:rPr>
                <w:rFonts w:asciiTheme="minorHAnsi" w:hAnsiTheme="minorHAnsi" w:cstheme="minorHAnsi"/>
                <w:sz w:val="24"/>
                <w:szCs w:val="24"/>
              </w:rPr>
              <w:t xml:space="preserve">in </w:t>
            </w:r>
            <w:r w:rsidRPr="004B37B5">
              <w:rPr>
                <w:rFonts w:asciiTheme="minorHAnsi" w:hAnsiTheme="minorHAnsi" w:cstheme="minorHAnsi"/>
                <w:i/>
                <w:sz w:val="24"/>
                <w:szCs w:val="24"/>
              </w:rPr>
              <w:t>China and the American Dream</w:t>
            </w:r>
            <w:r w:rsidR="00C2513D">
              <w:rPr>
                <w:rFonts w:asciiTheme="minorHAnsi" w:hAnsiTheme="minorHAnsi" w:cstheme="minorHAnsi"/>
                <w:i/>
                <w:sz w:val="24"/>
                <w:szCs w:val="24"/>
              </w:rPr>
              <w:t>: A Moral Inquiry</w:t>
            </w:r>
            <w:r w:rsidRPr="004B37B5">
              <w:rPr>
                <w:rFonts w:asciiTheme="minorHAnsi" w:hAnsiTheme="minorHAnsi" w:cstheme="minorHAnsi"/>
                <w:sz w:val="24"/>
                <w:szCs w:val="24"/>
              </w:rPr>
              <w:t>, pp. 59-85</w:t>
            </w:r>
            <w:r w:rsidR="00981409" w:rsidRPr="004B37B5">
              <w:rPr>
                <w:rFonts w:asciiTheme="minorHAnsi" w:hAnsiTheme="minorHAnsi" w:cstheme="minorHAnsi"/>
                <w:sz w:val="24"/>
                <w:szCs w:val="24"/>
              </w:rPr>
              <w:t>.</w:t>
            </w:r>
          </w:p>
          <w:p w:rsidR="007029F9" w:rsidRPr="004B37B5" w:rsidRDefault="007029F9" w:rsidP="00BA0E0A">
            <w:pPr>
              <w:rPr>
                <w:rFonts w:asciiTheme="minorHAnsi" w:hAnsiTheme="minorHAnsi" w:cstheme="minorHAnsi"/>
                <w:sz w:val="24"/>
                <w:szCs w:val="24"/>
              </w:rPr>
            </w:pPr>
          </w:p>
        </w:tc>
      </w:tr>
      <w:tr w:rsidR="00981409" w:rsidRPr="004B37B5" w:rsidTr="00B14CB4">
        <w:tc>
          <w:tcPr>
            <w:tcW w:w="1998" w:type="dxa"/>
            <w:tcBorders>
              <w:top w:val="nil"/>
              <w:left w:val="nil"/>
              <w:bottom w:val="nil"/>
              <w:right w:val="nil"/>
            </w:tcBorders>
          </w:tcPr>
          <w:p w:rsidR="00981409" w:rsidRPr="004B37B5" w:rsidRDefault="00981409" w:rsidP="00BF75B0">
            <w:pPr>
              <w:rPr>
                <w:rFonts w:asciiTheme="minorHAnsi" w:hAnsiTheme="minorHAnsi" w:cstheme="minorHAnsi"/>
                <w:sz w:val="24"/>
                <w:szCs w:val="24"/>
              </w:rPr>
            </w:pPr>
          </w:p>
        </w:tc>
        <w:tc>
          <w:tcPr>
            <w:tcW w:w="8100" w:type="dxa"/>
            <w:tcBorders>
              <w:top w:val="nil"/>
              <w:left w:val="nil"/>
              <w:bottom w:val="nil"/>
              <w:right w:val="nil"/>
            </w:tcBorders>
          </w:tcPr>
          <w:p w:rsidR="00981409" w:rsidRPr="004B37B5" w:rsidRDefault="008932B2" w:rsidP="00BF75B0">
            <w:pPr>
              <w:jc w:val="center"/>
              <w:rPr>
                <w:rFonts w:asciiTheme="minorHAnsi" w:hAnsiTheme="minorHAnsi" w:cstheme="minorHAnsi"/>
                <w:b/>
                <w:sz w:val="24"/>
                <w:szCs w:val="24"/>
              </w:rPr>
            </w:pPr>
            <w:r w:rsidRPr="004B37B5">
              <w:rPr>
                <w:rFonts w:asciiTheme="minorHAnsi" w:hAnsiTheme="minorHAnsi" w:cstheme="minorHAnsi"/>
                <w:b/>
                <w:sz w:val="24"/>
                <w:szCs w:val="24"/>
              </w:rPr>
              <w:t>After Tiananmen: From Sanctions to Engagement</w:t>
            </w:r>
          </w:p>
          <w:p w:rsidR="00396CCA" w:rsidRPr="004B37B5" w:rsidRDefault="00396CCA" w:rsidP="00BF75B0">
            <w:pPr>
              <w:jc w:val="center"/>
              <w:rPr>
                <w:rFonts w:asciiTheme="minorHAnsi" w:hAnsiTheme="minorHAnsi" w:cstheme="minorHAnsi"/>
                <w:b/>
                <w:sz w:val="24"/>
                <w:szCs w:val="24"/>
              </w:rPr>
            </w:pPr>
          </w:p>
        </w:tc>
      </w:tr>
      <w:tr w:rsidR="00981409" w:rsidRPr="004B37B5" w:rsidTr="00B14CB4">
        <w:tc>
          <w:tcPr>
            <w:tcW w:w="1998" w:type="dxa"/>
            <w:tcBorders>
              <w:top w:val="nil"/>
              <w:left w:val="nil"/>
              <w:bottom w:val="nil"/>
              <w:right w:val="nil"/>
            </w:tcBorders>
          </w:tcPr>
          <w:p w:rsidR="00981409" w:rsidRPr="004B37B5" w:rsidRDefault="00981409" w:rsidP="00BF75B0">
            <w:pPr>
              <w:rPr>
                <w:rFonts w:asciiTheme="minorHAnsi" w:hAnsiTheme="minorHAnsi" w:cstheme="minorHAnsi"/>
                <w:sz w:val="24"/>
                <w:szCs w:val="24"/>
              </w:rPr>
            </w:pPr>
            <w:r w:rsidRPr="004B37B5">
              <w:rPr>
                <w:rFonts w:asciiTheme="minorHAnsi" w:hAnsiTheme="minorHAnsi" w:cstheme="minorHAnsi"/>
                <w:sz w:val="24"/>
                <w:szCs w:val="24"/>
              </w:rPr>
              <w:t>February 26 (T)</w:t>
            </w:r>
          </w:p>
        </w:tc>
        <w:tc>
          <w:tcPr>
            <w:tcW w:w="8100" w:type="dxa"/>
            <w:tcBorders>
              <w:top w:val="nil"/>
              <w:left w:val="nil"/>
              <w:bottom w:val="nil"/>
              <w:right w:val="nil"/>
            </w:tcBorders>
          </w:tcPr>
          <w:p w:rsidR="008932B2" w:rsidRPr="004B37B5" w:rsidRDefault="008932B2" w:rsidP="008932B2">
            <w:pPr>
              <w:rPr>
                <w:rFonts w:asciiTheme="minorHAnsi" w:hAnsiTheme="minorHAnsi" w:cstheme="minorHAnsi"/>
                <w:sz w:val="24"/>
                <w:szCs w:val="24"/>
              </w:rPr>
            </w:pPr>
            <w:r w:rsidRPr="004B37B5">
              <w:rPr>
                <w:rFonts w:asciiTheme="minorHAnsi" w:hAnsiTheme="minorHAnsi" w:cstheme="minorHAnsi"/>
                <w:sz w:val="24"/>
                <w:szCs w:val="24"/>
              </w:rPr>
              <w:t>Film: The Tank Man</w:t>
            </w:r>
          </w:p>
          <w:p w:rsidR="00BA0E0A" w:rsidRPr="004B37B5" w:rsidRDefault="00BA0E0A" w:rsidP="00BA0E0A">
            <w:pPr>
              <w:rPr>
                <w:rFonts w:asciiTheme="minorHAnsi" w:hAnsiTheme="minorHAnsi" w:cstheme="minorHAnsi"/>
                <w:b/>
                <w:sz w:val="24"/>
                <w:szCs w:val="24"/>
              </w:rPr>
            </w:pPr>
          </w:p>
          <w:p w:rsidR="00BA0E0A" w:rsidRPr="004B37B5" w:rsidRDefault="00BA0E0A" w:rsidP="00BA0E0A">
            <w:pPr>
              <w:rPr>
                <w:rFonts w:asciiTheme="minorHAnsi" w:hAnsiTheme="minorHAnsi" w:cstheme="minorHAnsi"/>
                <w:b/>
                <w:sz w:val="24"/>
                <w:szCs w:val="24"/>
              </w:rPr>
            </w:pPr>
            <w:r w:rsidRPr="004B37B5">
              <w:rPr>
                <w:rFonts w:asciiTheme="minorHAnsi" w:hAnsiTheme="minorHAnsi" w:cstheme="minorHAnsi"/>
                <w:b/>
                <w:sz w:val="24"/>
                <w:szCs w:val="24"/>
              </w:rPr>
              <w:t>Bibliography due.</w:t>
            </w:r>
          </w:p>
          <w:p w:rsidR="00981409" w:rsidRPr="004B37B5" w:rsidRDefault="00981409" w:rsidP="00BF75B0">
            <w:pPr>
              <w:rPr>
                <w:rFonts w:asciiTheme="minorHAnsi" w:hAnsiTheme="minorHAnsi" w:cstheme="minorHAnsi"/>
                <w:sz w:val="24"/>
                <w:szCs w:val="24"/>
              </w:rPr>
            </w:pPr>
          </w:p>
        </w:tc>
      </w:tr>
      <w:tr w:rsidR="00981409" w:rsidRPr="004B37B5" w:rsidTr="00B14CB4">
        <w:tc>
          <w:tcPr>
            <w:tcW w:w="1998" w:type="dxa"/>
            <w:tcBorders>
              <w:top w:val="nil"/>
              <w:left w:val="nil"/>
              <w:bottom w:val="nil"/>
              <w:right w:val="nil"/>
            </w:tcBorders>
          </w:tcPr>
          <w:p w:rsidR="00981409" w:rsidRPr="004B37B5" w:rsidRDefault="00981409" w:rsidP="00BF75B0">
            <w:pPr>
              <w:rPr>
                <w:rFonts w:asciiTheme="minorHAnsi" w:hAnsiTheme="minorHAnsi" w:cstheme="minorHAnsi"/>
                <w:sz w:val="24"/>
                <w:szCs w:val="24"/>
              </w:rPr>
            </w:pPr>
            <w:r w:rsidRPr="004B37B5">
              <w:rPr>
                <w:rFonts w:asciiTheme="minorHAnsi" w:hAnsiTheme="minorHAnsi" w:cstheme="minorHAnsi"/>
                <w:sz w:val="24"/>
                <w:szCs w:val="24"/>
              </w:rPr>
              <w:t>February 28</w:t>
            </w:r>
          </w:p>
        </w:tc>
        <w:tc>
          <w:tcPr>
            <w:tcW w:w="8100" w:type="dxa"/>
            <w:tcBorders>
              <w:top w:val="nil"/>
              <w:left w:val="nil"/>
              <w:bottom w:val="nil"/>
              <w:right w:val="nil"/>
            </w:tcBorders>
          </w:tcPr>
          <w:p w:rsidR="00981409" w:rsidRPr="004B37B5" w:rsidRDefault="008932B2" w:rsidP="00BF75B0">
            <w:pPr>
              <w:rPr>
                <w:rFonts w:asciiTheme="minorHAnsi" w:hAnsiTheme="minorHAnsi" w:cstheme="minorHAnsi"/>
                <w:sz w:val="24"/>
                <w:szCs w:val="24"/>
              </w:rPr>
            </w:pPr>
            <w:r w:rsidRPr="004B37B5">
              <w:rPr>
                <w:rFonts w:asciiTheme="minorHAnsi" w:hAnsiTheme="minorHAnsi" w:cstheme="minorHAnsi"/>
                <w:sz w:val="24"/>
                <w:szCs w:val="24"/>
              </w:rPr>
              <w:t>Cohen, Chapter 9</w:t>
            </w:r>
            <w:r w:rsidR="00A6254A">
              <w:rPr>
                <w:rFonts w:asciiTheme="minorHAnsi" w:hAnsiTheme="minorHAnsi" w:cstheme="minorHAnsi"/>
                <w:sz w:val="24"/>
                <w:szCs w:val="24"/>
              </w:rPr>
              <w:t>.</w:t>
            </w:r>
          </w:p>
          <w:p w:rsidR="00981409" w:rsidRPr="004B37B5" w:rsidRDefault="00981409" w:rsidP="00BF75B0">
            <w:pPr>
              <w:rPr>
                <w:rFonts w:asciiTheme="minorHAnsi" w:hAnsiTheme="minorHAnsi" w:cstheme="minorHAnsi"/>
                <w:sz w:val="24"/>
                <w:szCs w:val="24"/>
              </w:rPr>
            </w:pPr>
          </w:p>
        </w:tc>
      </w:tr>
      <w:tr w:rsidR="00981409" w:rsidRPr="004B37B5" w:rsidTr="00B14CB4">
        <w:tc>
          <w:tcPr>
            <w:tcW w:w="1998" w:type="dxa"/>
            <w:tcBorders>
              <w:top w:val="nil"/>
              <w:left w:val="nil"/>
              <w:bottom w:val="nil"/>
              <w:right w:val="nil"/>
            </w:tcBorders>
          </w:tcPr>
          <w:p w:rsidR="00981409" w:rsidRPr="004B37B5" w:rsidRDefault="00981409" w:rsidP="00BF75B0">
            <w:pPr>
              <w:rPr>
                <w:rFonts w:asciiTheme="minorHAnsi" w:hAnsiTheme="minorHAnsi" w:cstheme="minorHAnsi"/>
                <w:sz w:val="24"/>
                <w:szCs w:val="24"/>
              </w:rPr>
            </w:pPr>
            <w:r w:rsidRPr="004B37B5">
              <w:rPr>
                <w:rFonts w:asciiTheme="minorHAnsi" w:hAnsiTheme="minorHAnsi" w:cstheme="minorHAnsi"/>
                <w:sz w:val="24"/>
                <w:szCs w:val="24"/>
              </w:rPr>
              <w:t>March 5 (T)</w:t>
            </w:r>
          </w:p>
        </w:tc>
        <w:tc>
          <w:tcPr>
            <w:tcW w:w="8100" w:type="dxa"/>
            <w:tcBorders>
              <w:top w:val="nil"/>
              <w:left w:val="nil"/>
              <w:bottom w:val="nil"/>
              <w:right w:val="nil"/>
            </w:tcBorders>
          </w:tcPr>
          <w:p w:rsidR="00981409" w:rsidRPr="004B37B5" w:rsidRDefault="00981409" w:rsidP="00BF75B0">
            <w:pPr>
              <w:jc w:val="center"/>
              <w:rPr>
                <w:rFonts w:asciiTheme="minorHAnsi" w:hAnsiTheme="minorHAnsi" w:cstheme="minorHAnsi"/>
                <w:sz w:val="24"/>
                <w:szCs w:val="24"/>
              </w:rPr>
            </w:pPr>
            <w:r w:rsidRPr="004B37B5">
              <w:rPr>
                <w:rFonts w:asciiTheme="minorHAnsi" w:hAnsiTheme="minorHAnsi" w:cstheme="minorHAnsi"/>
                <w:sz w:val="24"/>
                <w:szCs w:val="24"/>
              </w:rPr>
              <w:t>Spring break</w:t>
            </w:r>
          </w:p>
        </w:tc>
      </w:tr>
      <w:tr w:rsidR="00981409" w:rsidRPr="004B37B5" w:rsidTr="00B14CB4">
        <w:tc>
          <w:tcPr>
            <w:tcW w:w="1998" w:type="dxa"/>
            <w:tcBorders>
              <w:top w:val="nil"/>
              <w:left w:val="nil"/>
              <w:bottom w:val="nil"/>
              <w:right w:val="nil"/>
            </w:tcBorders>
          </w:tcPr>
          <w:p w:rsidR="00981409" w:rsidRPr="004B37B5" w:rsidRDefault="00981409" w:rsidP="00BF75B0">
            <w:pPr>
              <w:rPr>
                <w:rFonts w:asciiTheme="minorHAnsi" w:hAnsiTheme="minorHAnsi" w:cstheme="minorHAnsi"/>
                <w:sz w:val="24"/>
                <w:szCs w:val="24"/>
              </w:rPr>
            </w:pPr>
            <w:r w:rsidRPr="004B37B5">
              <w:rPr>
                <w:rFonts w:asciiTheme="minorHAnsi" w:hAnsiTheme="minorHAnsi" w:cstheme="minorHAnsi"/>
                <w:sz w:val="24"/>
                <w:szCs w:val="24"/>
              </w:rPr>
              <w:t>March 7</w:t>
            </w:r>
          </w:p>
        </w:tc>
        <w:tc>
          <w:tcPr>
            <w:tcW w:w="8100" w:type="dxa"/>
            <w:tcBorders>
              <w:top w:val="nil"/>
              <w:left w:val="nil"/>
              <w:bottom w:val="nil"/>
              <w:right w:val="nil"/>
            </w:tcBorders>
          </w:tcPr>
          <w:p w:rsidR="00981409" w:rsidRPr="004B37B5" w:rsidRDefault="00981409" w:rsidP="00BF75B0">
            <w:pPr>
              <w:jc w:val="center"/>
              <w:rPr>
                <w:rFonts w:asciiTheme="minorHAnsi" w:hAnsiTheme="minorHAnsi" w:cstheme="minorHAnsi"/>
                <w:sz w:val="24"/>
                <w:szCs w:val="24"/>
              </w:rPr>
            </w:pPr>
            <w:r w:rsidRPr="004B37B5">
              <w:rPr>
                <w:rFonts w:asciiTheme="minorHAnsi" w:hAnsiTheme="minorHAnsi" w:cstheme="minorHAnsi"/>
                <w:sz w:val="24"/>
                <w:szCs w:val="24"/>
              </w:rPr>
              <w:t>Spring break</w:t>
            </w:r>
          </w:p>
          <w:p w:rsidR="00396CCA" w:rsidRPr="004B37B5" w:rsidRDefault="00396CCA" w:rsidP="00BF75B0">
            <w:pPr>
              <w:jc w:val="center"/>
              <w:rPr>
                <w:rFonts w:asciiTheme="minorHAnsi" w:hAnsiTheme="minorHAnsi" w:cstheme="minorHAnsi"/>
                <w:sz w:val="24"/>
                <w:szCs w:val="24"/>
              </w:rPr>
            </w:pPr>
          </w:p>
        </w:tc>
      </w:tr>
      <w:tr w:rsidR="00981409" w:rsidRPr="004B37B5" w:rsidTr="00B14CB4">
        <w:trPr>
          <w:trHeight w:val="1659"/>
        </w:trPr>
        <w:tc>
          <w:tcPr>
            <w:tcW w:w="1998" w:type="dxa"/>
            <w:tcBorders>
              <w:top w:val="nil"/>
              <w:left w:val="nil"/>
              <w:bottom w:val="nil"/>
              <w:right w:val="nil"/>
            </w:tcBorders>
          </w:tcPr>
          <w:p w:rsidR="00981409" w:rsidRPr="004B37B5" w:rsidRDefault="00981409" w:rsidP="00BF75B0">
            <w:pPr>
              <w:rPr>
                <w:rFonts w:asciiTheme="minorHAnsi" w:hAnsiTheme="minorHAnsi" w:cstheme="minorHAnsi"/>
                <w:sz w:val="24"/>
                <w:szCs w:val="24"/>
              </w:rPr>
            </w:pPr>
            <w:r w:rsidRPr="004B37B5">
              <w:rPr>
                <w:rFonts w:asciiTheme="minorHAnsi" w:hAnsiTheme="minorHAnsi" w:cstheme="minorHAnsi"/>
                <w:sz w:val="24"/>
                <w:szCs w:val="24"/>
              </w:rPr>
              <w:t>March 12 (T)</w:t>
            </w:r>
          </w:p>
        </w:tc>
        <w:tc>
          <w:tcPr>
            <w:tcW w:w="8100" w:type="dxa"/>
            <w:tcBorders>
              <w:top w:val="nil"/>
              <w:left w:val="nil"/>
              <w:bottom w:val="nil"/>
              <w:right w:val="nil"/>
            </w:tcBorders>
          </w:tcPr>
          <w:p w:rsidR="00981409" w:rsidRPr="004B37B5" w:rsidRDefault="008932B2" w:rsidP="008932B2">
            <w:pPr>
              <w:rPr>
                <w:rFonts w:asciiTheme="minorHAnsi" w:hAnsiTheme="minorHAnsi" w:cstheme="minorHAnsi"/>
                <w:sz w:val="24"/>
                <w:szCs w:val="24"/>
              </w:rPr>
            </w:pPr>
            <w:r w:rsidRPr="004B37B5">
              <w:rPr>
                <w:rFonts w:asciiTheme="minorHAnsi" w:hAnsiTheme="minorHAnsi" w:cstheme="minorHAnsi"/>
                <w:sz w:val="24"/>
                <w:szCs w:val="24"/>
              </w:rPr>
              <w:t>Harry Harding, “The Debate over America’s Policy toward China 1989-1997</w:t>
            </w:r>
            <w:r w:rsidR="000A354A" w:rsidRPr="004B37B5">
              <w:rPr>
                <w:rFonts w:asciiTheme="minorHAnsi" w:hAnsiTheme="minorHAnsi" w:cstheme="minorHAnsi"/>
                <w:sz w:val="24"/>
                <w:szCs w:val="24"/>
              </w:rPr>
              <w:t xml:space="preserve">,” in </w:t>
            </w:r>
            <w:proofErr w:type="spellStart"/>
            <w:r w:rsidR="000A354A" w:rsidRPr="004B37B5">
              <w:rPr>
                <w:rFonts w:asciiTheme="minorHAnsi" w:hAnsiTheme="minorHAnsi" w:cstheme="minorHAnsi"/>
                <w:sz w:val="24"/>
                <w:szCs w:val="24"/>
              </w:rPr>
              <w:t>Gungwu</w:t>
            </w:r>
            <w:proofErr w:type="spellEnd"/>
            <w:r w:rsidR="000A354A" w:rsidRPr="004B37B5">
              <w:rPr>
                <w:rFonts w:asciiTheme="minorHAnsi" w:hAnsiTheme="minorHAnsi" w:cstheme="minorHAnsi"/>
                <w:sz w:val="24"/>
                <w:szCs w:val="24"/>
              </w:rPr>
              <w:t xml:space="preserve"> Wang and </w:t>
            </w:r>
            <w:r w:rsidR="000A354A" w:rsidRPr="004B37B5">
              <w:rPr>
                <w:rStyle w:val="addmd"/>
                <w:rFonts w:asciiTheme="minorHAnsi" w:hAnsiTheme="minorHAnsi" w:cstheme="minorHAnsi"/>
                <w:sz w:val="24"/>
                <w:szCs w:val="24"/>
              </w:rPr>
              <w:t>John Wong (eds.),</w:t>
            </w:r>
            <w:r w:rsidR="000A354A" w:rsidRPr="004B37B5">
              <w:rPr>
                <w:rFonts w:asciiTheme="minorHAnsi" w:hAnsiTheme="minorHAnsi" w:cstheme="minorHAnsi"/>
                <w:sz w:val="24"/>
                <w:szCs w:val="24"/>
              </w:rPr>
              <w:t xml:space="preserve"> </w:t>
            </w:r>
            <w:r w:rsidR="000A354A" w:rsidRPr="00A6254A">
              <w:rPr>
                <w:rFonts w:asciiTheme="minorHAnsi" w:hAnsiTheme="minorHAnsi" w:cstheme="minorHAnsi"/>
                <w:i/>
                <w:sz w:val="24"/>
                <w:szCs w:val="24"/>
              </w:rPr>
              <w:t>China’s Political Economy</w:t>
            </w:r>
            <w:r w:rsidR="000A354A" w:rsidRPr="004B37B5">
              <w:rPr>
                <w:rFonts w:asciiTheme="minorHAnsi" w:hAnsiTheme="minorHAnsi" w:cstheme="minorHAnsi"/>
                <w:sz w:val="24"/>
                <w:szCs w:val="24"/>
              </w:rPr>
              <w:t xml:space="preserve">, pp. 277-290. </w:t>
            </w:r>
          </w:p>
          <w:p w:rsidR="008932B2" w:rsidRPr="004B37B5" w:rsidRDefault="008932B2" w:rsidP="008932B2">
            <w:pPr>
              <w:rPr>
                <w:rFonts w:asciiTheme="minorHAnsi" w:hAnsiTheme="minorHAnsi" w:cstheme="minorHAnsi"/>
                <w:sz w:val="24"/>
                <w:szCs w:val="24"/>
              </w:rPr>
            </w:pPr>
          </w:p>
          <w:p w:rsidR="00396CCA" w:rsidRPr="004B37B5" w:rsidRDefault="008932B2" w:rsidP="008932B2">
            <w:pPr>
              <w:jc w:val="both"/>
              <w:rPr>
                <w:rFonts w:asciiTheme="minorHAnsi" w:hAnsiTheme="minorHAnsi" w:cstheme="minorHAnsi"/>
                <w:sz w:val="24"/>
                <w:szCs w:val="24"/>
              </w:rPr>
            </w:pPr>
            <w:r w:rsidRPr="004B37B5">
              <w:rPr>
                <w:rFonts w:asciiTheme="minorHAnsi" w:hAnsiTheme="minorHAnsi" w:cstheme="minorHAnsi"/>
                <w:sz w:val="24"/>
                <w:szCs w:val="24"/>
              </w:rPr>
              <w:t xml:space="preserve">Margaret M. Pearson, “The Case of China’s Accession to GATT/TWO,” in David M. </w:t>
            </w:r>
            <w:proofErr w:type="spellStart"/>
            <w:r w:rsidRPr="004B37B5">
              <w:rPr>
                <w:rFonts w:asciiTheme="minorHAnsi" w:hAnsiTheme="minorHAnsi" w:cstheme="minorHAnsi"/>
                <w:sz w:val="24"/>
                <w:szCs w:val="24"/>
              </w:rPr>
              <w:t>Lampton</w:t>
            </w:r>
            <w:proofErr w:type="spellEnd"/>
            <w:r w:rsidRPr="004B37B5">
              <w:rPr>
                <w:rFonts w:asciiTheme="minorHAnsi" w:hAnsiTheme="minorHAnsi" w:cstheme="minorHAnsi"/>
                <w:sz w:val="24"/>
                <w:szCs w:val="24"/>
              </w:rPr>
              <w:t xml:space="preserve"> (eds.), </w:t>
            </w:r>
            <w:r w:rsidRPr="004B37B5">
              <w:rPr>
                <w:rFonts w:asciiTheme="minorHAnsi" w:hAnsiTheme="minorHAnsi" w:cstheme="minorHAnsi"/>
                <w:i/>
                <w:sz w:val="24"/>
                <w:szCs w:val="24"/>
              </w:rPr>
              <w:t>The Making of Chinese Foreign and Security</w:t>
            </w:r>
            <w:r w:rsidR="00C2513D" w:rsidRPr="004B37B5">
              <w:rPr>
                <w:rFonts w:asciiTheme="minorHAnsi" w:hAnsiTheme="minorHAnsi" w:cstheme="minorHAnsi"/>
                <w:i/>
                <w:sz w:val="24"/>
                <w:szCs w:val="24"/>
              </w:rPr>
              <w:t xml:space="preserve"> Policy in the Era of Reform, 1978-2000</w:t>
            </w:r>
            <w:r w:rsidR="00C2513D" w:rsidRPr="004B37B5">
              <w:rPr>
                <w:rFonts w:asciiTheme="minorHAnsi" w:hAnsiTheme="minorHAnsi" w:cstheme="minorHAnsi"/>
                <w:sz w:val="24"/>
                <w:szCs w:val="24"/>
              </w:rPr>
              <w:t>, pp. 337-370.</w:t>
            </w:r>
          </w:p>
        </w:tc>
      </w:tr>
      <w:tr w:rsidR="00FD706F" w:rsidRPr="004B37B5" w:rsidTr="00B14CB4">
        <w:tc>
          <w:tcPr>
            <w:tcW w:w="1998" w:type="dxa"/>
            <w:tcBorders>
              <w:top w:val="nil"/>
              <w:left w:val="nil"/>
              <w:bottom w:val="nil"/>
              <w:right w:val="nil"/>
            </w:tcBorders>
          </w:tcPr>
          <w:p w:rsidR="00FD706F" w:rsidRPr="004B37B5" w:rsidRDefault="00FD706F" w:rsidP="00BF75B0">
            <w:pPr>
              <w:rPr>
                <w:rFonts w:asciiTheme="minorHAnsi" w:hAnsiTheme="minorHAnsi" w:cstheme="minorHAnsi"/>
                <w:sz w:val="24"/>
                <w:szCs w:val="24"/>
              </w:rPr>
            </w:pPr>
          </w:p>
        </w:tc>
        <w:tc>
          <w:tcPr>
            <w:tcW w:w="8100" w:type="dxa"/>
            <w:tcBorders>
              <w:top w:val="nil"/>
              <w:left w:val="nil"/>
              <w:bottom w:val="nil"/>
              <w:right w:val="nil"/>
            </w:tcBorders>
          </w:tcPr>
          <w:p w:rsidR="00FD706F" w:rsidRPr="004B37B5" w:rsidRDefault="00FD706F" w:rsidP="008932B2">
            <w:pPr>
              <w:jc w:val="both"/>
              <w:rPr>
                <w:rFonts w:asciiTheme="minorHAnsi" w:hAnsiTheme="minorHAnsi" w:cstheme="minorHAnsi"/>
                <w:sz w:val="24"/>
                <w:szCs w:val="24"/>
              </w:rPr>
            </w:pPr>
            <w:r w:rsidRPr="004B37B5">
              <w:rPr>
                <w:rFonts w:asciiTheme="minorHAnsi" w:hAnsiTheme="minorHAnsi" w:cstheme="minorHAnsi"/>
                <w:i/>
                <w:sz w:val="24"/>
                <w:szCs w:val="24"/>
              </w:rPr>
              <w:t xml:space="preserve"> </w:t>
            </w:r>
          </w:p>
        </w:tc>
      </w:tr>
      <w:tr w:rsidR="00981409" w:rsidRPr="004B37B5" w:rsidTr="00B14CB4">
        <w:tc>
          <w:tcPr>
            <w:tcW w:w="1998" w:type="dxa"/>
            <w:tcBorders>
              <w:top w:val="nil"/>
              <w:left w:val="nil"/>
              <w:bottom w:val="nil"/>
              <w:right w:val="nil"/>
            </w:tcBorders>
          </w:tcPr>
          <w:p w:rsidR="00981409" w:rsidRPr="004B37B5" w:rsidRDefault="00981409" w:rsidP="00BF75B0">
            <w:pPr>
              <w:rPr>
                <w:rFonts w:asciiTheme="minorHAnsi" w:hAnsiTheme="minorHAnsi" w:cstheme="minorHAnsi"/>
                <w:sz w:val="24"/>
                <w:szCs w:val="24"/>
              </w:rPr>
            </w:pPr>
            <w:r w:rsidRPr="004B37B5">
              <w:rPr>
                <w:rFonts w:asciiTheme="minorHAnsi" w:hAnsiTheme="minorHAnsi" w:cstheme="minorHAnsi"/>
                <w:sz w:val="24"/>
                <w:szCs w:val="24"/>
              </w:rPr>
              <w:t>March 14</w:t>
            </w:r>
          </w:p>
        </w:tc>
        <w:tc>
          <w:tcPr>
            <w:tcW w:w="8100" w:type="dxa"/>
            <w:tcBorders>
              <w:top w:val="nil"/>
              <w:left w:val="nil"/>
              <w:bottom w:val="nil"/>
              <w:right w:val="nil"/>
            </w:tcBorders>
          </w:tcPr>
          <w:p w:rsidR="00981409" w:rsidRPr="004B37B5" w:rsidRDefault="008932B2" w:rsidP="00BF75B0">
            <w:pPr>
              <w:rPr>
                <w:rFonts w:asciiTheme="minorHAnsi" w:hAnsiTheme="minorHAnsi" w:cstheme="minorHAnsi"/>
                <w:sz w:val="24"/>
                <w:szCs w:val="24"/>
              </w:rPr>
            </w:pPr>
            <w:r w:rsidRPr="004B37B5">
              <w:rPr>
                <w:rFonts w:asciiTheme="minorHAnsi" w:hAnsiTheme="minorHAnsi" w:cstheme="minorHAnsi"/>
                <w:sz w:val="24"/>
                <w:szCs w:val="24"/>
              </w:rPr>
              <w:t>The Case of China’s Accession to GATT/TWO continued</w:t>
            </w:r>
            <w:r w:rsidR="00A6254A">
              <w:rPr>
                <w:rFonts w:asciiTheme="minorHAnsi" w:hAnsiTheme="minorHAnsi" w:cstheme="minorHAnsi"/>
                <w:sz w:val="24"/>
                <w:szCs w:val="24"/>
              </w:rPr>
              <w:t>.</w:t>
            </w:r>
            <w:r w:rsidRPr="004B37B5">
              <w:rPr>
                <w:rFonts w:asciiTheme="minorHAnsi" w:hAnsiTheme="minorHAnsi" w:cstheme="minorHAnsi"/>
                <w:sz w:val="24"/>
                <w:szCs w:val="24"/>
              </w:rPr>
              <w:t xml:space="preserve"> </w:t>
            </w:r>
          </w:p>
          <w:p w:rsidR="00396CCA" w:rsidRPr="004B37B5" w:rsidRDefault="00396CCA" w:rsidP="00BF75B0">
            <w:pPr>
              <w:rPr>
                <w:rFonts w:asciiTheme="minorHAnsi" w:hAnsiTheme="minorHAnsi" w:cstheme="minorHAnsi"/>
                <w:sz w:val="24"/>
                <w:szCs w:val="24"/>
              </w:rPr>
            </w:pPr>
          </w:p>
        </w:tc>
      </w:tr>
      <w:tr w:rsidR="008932B2" w:rsidRPr="004B37B5" w:rsidTr="00B14CB4">
        <w:tc>
          <w:tcPr>
            <w:tcW w:w="1998" w:type="dxa"/>
            <w:tcBorders>
              <w:top w:val="nil"/>
              <w:left w:val="nil"/>
              <w:bottom w:val="nil"/>
              <w:right w:val="nil"/>
            </w:tcBorders>
          </w:tcPr>
          <w:p w:rsidR="008932B2" w:rsidRPr="004B37B5" w:rsidRDefault="008932B2" w:rsidP="00BF75B0">
            <w:pPr>
              <w:rPr>
                <w:rFonts w:asciiTheme="minorHAnsi" w:hAnsiTheme="minorHAnsi" w:cstheme="minorHAnsi"/>
                <w:sz w:val="24"/>
                <w:szCs w:val="24"/>
              </w:rPr>
            </w:pPr>
          </w:p>
        </w:tc>
        <w:tc>
          <w:tcPr>
            <w:tcW w:w="8100" w:type="dxa"/>
            <w:tcBorders>
              <w:top w:val="nil"/>
              <w:left w:val="nil"/>
              <w:bottom w:val="nil"/>
              <w:right w:val="nil"/>
            </w:tcBorders>
          </w:tcPr>
          <w:p w:rsidR="008932B2" w:rsidRPr="004B37B5" w:rsidRDefault="008932B2" w:rsidP="008932B2">
            <w:pPr>
              <w:jc w:val="center"/>
              <w:rPr>
                <w:rFonts w:asciiTheme="minorHAnsi" w:hAnsiTheme="minorHAnsi" w:cstheme="minorHAnsi"/>
                <w:b/>
                <w:sz w:val="24"/>
                <w:szCs w:val="24"/>
              </w:rPr>
            </w:pPr>
            <w:r w:rsidRPr="004B37B5">
              <w:rPr>
                <w:rFonts w:asciiTheme="minorHAnsi" w:hAnsiTheme="minorHAnsi" w:cstheme="minorHAnsi"/>
                <w:b/>
                <w:sz w:val="24"/>
                <w:szCs w:val="24"/>
              </w:rPr>
              <w:t>The Rise of China</w:t>
            </w:r>
            <w:r w:rsidR="00505037" w:rsidRPr="004B37B5">
              <w:rPr>
                <w:rFonts w:asciiTheme="minorHAnsi" w:hAnsiTheme="minorHAnsi" w:cstheme="minorHAnsi"/>
                <w:b/>
                <w:sz w:val="24"/>
                <w:szCs w:val="24"/>
              </w:rPr>
              <w:t xml:space="preserve">: Fact and Theory </w:t>
            </w:r>
          </w:p>
          <w:p w:rsidR="00396CCA" w:rsidRPr="004B37B5" w:rsidRDefault="00396CCA" w:rsidP="008932B2">
            <w:pPr>
              <w:jc w:val="center"/>
              <w:rPr>
                <w:rFonts w:asciiTheme="minorHAnsi" w:hAnsiTheme="minorHAnsi" w:cstheme="minorHAnsi"/>
                <w:sz w:val="24"/>
                <w:szCs w:val="24"/>
              </w:rPr>
            </w:pPr>
          </w:p>
        </w:tc>
      </w:tr>
      <w:tr w:rsidR="008932B2" w:rsidRPr="004B37B5" w:rsidTr="00B14CB4">
        <w:tc>
          <w:tcPr>
            <w:tcW w:w="1998" w:type="dxa"/>
            <w:tcBorders>
              <w:top w:val="nil"/>
              <w:left w:val="nil"/>
              <w:bottom w:val="nil"/>
              <w:right w:val="nil"/>
            </w:tcBorders>
          </w:tcPr>
          <w:p w:rsidR="008932B2" w:rsidRPr="004B37B5" w:rsidRDefault="008932B2" w:rsidP="00BF75B0">
            <w:pPr>
              <w:rPr>
                <w:rFonts w:asciiTheme="minorHAnsi" w:hAnsiTheme="minorHAnsi" w:cstheme="minorHAnsi"/>
                <w:sz w:val="24"/>
                <w:szCs w:val="24"/>
              </w:rPr>
            </w:pPr>
            <w:r w:rsidRPr="004B37B5">
              <w:rPr>
                <w:rFonts w:asciiTheme="minorHAnsi" w:hAnsiTheme="minorHAnsi" w:cstheme="minorHAnsi"/>
                <w:sz w:val="24"/>
                <w:szCs w:val="24"/>
              </w:rPr>
              <w:t>March 19 (T)</w:t>
            </w:r>
          </w:p>
        </w:tc>
        <w:tc>
          <w:tcPr>
            <w:tcW w:w="8100" w:type="dxa"/>
            <w:tcBorders>
              <w:top w:val="nil"/>
              <w:left w:val="nil"/>
              <w:bottom w:val="nil"/>
              <w:right w:val="nil"/>
            </w:tcBorders>
          </w:tcPr>
          <w:p w:rsidR="008932B2" w:rsidRPr="004B37B5" w:rsidRDefault="008932B2" w:rsidP="008932B2">
            <w:pPr>
              <w:rPr>
                <w:rFonts w:asciiTheme="minorHAnsi" w:hAnsiTheme="minorHAnsi" w:cstheme="minorHAnsi"/>
                <w:sz w:val="24"/>
                <w:szCs w:val="24"/>
              </w:rPr>
            </w:pPr>
            <w:r w:rsidRPr="004B37B5">
              <w:rPr>
                <w:rFonts w:asciiTheme="minorHAnsi" w:hAnsiTheme="minorHAnsi" w:cstheme="minorHAnsi"/>
                <w:sz w:val="24"/>
                <w:szCs w:val="24"/>
              </w:rPr>
              <w:t>Cohen, Chapter 10</w:t>
            </w:r>
            <w:r w:rsidR="00A6254A">
              <w:rPr>
                <w:rFonts w:asciiTheme="minorHAnsi" w:hAnsiTheme="minorHAnsi" w:cstheme="minorHAnsi"/>
                <w:sz w:val="24"/>
                <w:szCs w:val="24"/>
              </w:rPr>
              <w:t>.</w:t>
            </w:r>
            <w:r w:rsidRPr="004B37B5">
              <w:rPr>
                <w:rFonts w:asciiTheme="minorHAnsi" w:hAnsiTheme="minorHAnsi" w:cstheme="minorHAnsi"/>
                <w:sz w:val="24"/>
                <w:szCs w:val="24"/>
              </w:rPr>
              <w:t xml:space="preserve"> </w:t>
            </w:r>
          </w:p>
          <w:p w:rsidR="008932B2" w:rsidRPr="004B37B5" w:rsidRDefault="008932B2" w:rsidP="008932B2">
            <w:pPr>
              <w:rPr>
                <w:rFonts w:asciiTheme="minorHAnsi" w:hAnsiTheme="minorHAnsi" w:cstheme="minorHAnsi"/>
                <w:sz w:val="24"/>
                <w:szCs w:val="24"/>
              </w:rPr>
            </w:pPr>
          </w:p>
          <w:p w:rsidR="008932B2" w:rsidRPr="004B37B5" w:rsidRDefault="008932B2" w:rsidP="003414E3">
            <w:pPr>
              <w:rPr>
                <w:rFonts w:asciiTheme="minorHAnsi" w:hAnsiTheme="minorHAnsi" w:cstheme="minorHAnsi"/>
                <w:sz w:val="24"/>
                <w:szCs w:val="24"/>
              </w:rPr>
            </w:pPr>
            <w:r w:rsidRPr="004B37B5">
              <w:rPr>
                <w:rFonts w:asciiTheme="minorHAnsi" w:hAnsiTheme="minorHAnsi" w:cstheme="minorHAnsi"/>
                <w:sz w:val="24"/>
                <w:szCs w:val="24"/>
              </w:rPr>
              <w:t xml:space="preserve">Aaron L. Friedberg, “The Future of U.S.-China Relations: Is Conflict Inevitable?” </w:t>
            </w:r>
            <w:r w:rsidRPr="004B37B5">
              <w:rPr>
                <w:rFonts w:asciiTheme="minorHAnsi" w:hAnsiTheme="minorHAnsi" w:cstheme="minorHAnsi"/>
                <w:i/>
                <w:sz w:val="24"/>
                <w:szCs w:val="24"/>
              </w:rPr>
              <w:t>International Security</w:t>
            </w:r>
            <w:r w:rsidRPr="004B37B5">
              <w:rPr>
                <w:rFonts w:asciiTheme="minorHAnsi" w:hAnsiTheme="minorHAnsi" w:cstheme="minorHAnsi"/>
                <w:sz w:val="24"/>
                <w:szCs w:val="24"/>
              </w:rPr>
              <w:t>, Vol. 30, No. 2 (Autumn, 2005), pp. 7-45.</w:t>
            </w:r>
          </w:p>
          <w:p w:rsidR="00396CCA" w:rsidRPr="004B37B5" w:rsidRDefault="00396CCA" w:rsidP="003414E3">
            <w:pPr>
              <w:rPr>
                <w:rFonts w:asciiTheme="minorHAnsi" w:hAnsiTheme="minorHAnsi" w:cstheme="minorHAnsi"/>
                <w:sz w:val="24"/>
                <w:szCs w:val="24"/>
              </w:rPr>
            </w:pPr>
          </w:p>
        </w:tc>
      </w:tr>
      <w:tr w:rsidR="008932B2" w:rsidRPr="004B37B5" w:rsidTr="00B14CB4">
        <w:tc>
          <w:tcPr>
            <w:tcW w:w="1998" w:type="dxa"/>
            <w:tcBorders>
              <w:top w:val="nil"/>
              <w:left w:val="nil"/>
              <w:bottom w:val="nil"/>
              <w:right w:val="nil"/>
            </w:tcBorders>
          </w:tcPr>
          <w:p w:rsidR="008932B2" w:rsidRPr="004B37B5" w:rsidRDefault="008932B2" w:rsidP="00BF75B0">
            <w:pPr>
              <w:rPr>
                <w:rFonts w:asciiTheme="minorHAnsi" w:hAnsiTheme="minorHAnsi" w:cstheme="minorHAnsi"/>
                <w:sz w:val="24"/>
                <w:szCs w:val="24"/>
              </w:rPr>
            </w:pPr>
            <w:r w:rsidRPr="004B37B5">
              <w:rPr>
                <w:rFonts w:asciiTheme="minorHAnsi" w:hAnsiTheme="minorHAnsi" w:cstheme="minorHAnsi"/>
                <w:sz w:val="24"/>
                <w:szCs w:val="24"/>
              </w:rPr>
              <w:t>March 21</w:t>
            </w:r>
          </w:p>
        </w:tc>
        <w:tc>
          <w:tcPr>
            <w:tcW w:w="8100" w:type="dxa"/>
            <w:tcBorders>
              <w:top w:val="nil"/>
              <w:left w:val="nil"/>
              <w:bottom w:val="nil"/>
              <w:right w:val="nil"/>
            </w:tcBorders>
          </w:tcPr>
          <w:p w:rsidR="008932B2" w:rsidRPr="004B37B5" w:rsidRDefault="008932B2" w:rsidP="008932B2">
            <w:pPr>
              <w:rPr>
                <w:rFonts w:asciiTheme="minorHAnsi" w:hAnsiTheme="minorHAnsi" w:cstheme="minorHAnsi"/>
                <w:sz w:val="24"/>
                <w:szCs w:val="24"/>
              </w:rPr>
            </w:pPr>
            <w:r w:rsidRPr="004B37B5">
              <w:rPr>
                <w:rFonts w:asciiTheme="minorHAnsi" w:hAnsiTheme="minorHAnsi" w:cstheme="minorHAnsi"/>
                <w:sz w:val="24"/>
                <w:szCs w:val="24"/>
              </w:rPr>
              <w:t>The Future of U.S.-China Relations continued.</w:t>
            </w:r>
          </w:p>
          <w:p w:rsidR="00396CCA" w:rsidRPr="004B37B5" w:rsidRDefault="00396CCA" w:rsidP="008932B2">
            <w:pPr>
              <w:rPr>
                <w:rFonts w:asciiTheme="minorHAnsi" w:hAnsiTheme="minorHAnsi" w:cstheme="minorHAnsi"/>
                <w:sz w:val="24"/>
                <w:szCs w:val="24"/>
              </w:rPr>
            </w:pPr>
          </w:p>
        </w:tc>
      </w:tr>
      <w:tr w:rsidR="008932B2" w:rsidRPr="004B37B5" w:rsidTr="00B14CB4">
        <w:tc>
          <w:tcPr>
            <w:tcW w:w="1998" w:type="dxa"/>
            <w:tcBorders>
              <w:top w:val="nil"/>
              <w:left w:val="nil"/>
              <w:bottom w:val="nil"/>
              <w:right w:val="nil"/>
            </w:tcBorders>
          </w:tcPr>
          <w:p w:rsidR="008932B2" w:rsidRPr="004B37B5" w:rsidRDefault="008932B2" w:rsidP="00BF75B0">
            <w:pPr>
              <w:rPr>
                <w:rFonts w:asciiTheme="minorHAnsi" w:hAnsiTheme="minorHAnsi" w:cstheme="minorHAnsi"/>
                <w:sz w:val="24"/>
                <w:szCs w:val="24"/>
              </w:rPr>
            </w:pPr>
          </w:p>
        </w:tc>
        <w:tc>
          <w:tcPr>
            <w:tcW w:w="8100" w:type="dxa"/>
            <w:tcBorders>
              <w:top w:val="nil"/>
              <w:left w:val="nil"/>
              <w:bottom w:val="nil"/>
              <w:right w:val="nil"/>
            </w:tcBorders>
          </w:tcPr>
          <w:p w:rsidR="008932B2" w:rsidRPr="004B37B5" w:rsidRDefault="008932B2" w:rsidP="00BF75B0">
            <w:pPr>
              <w:jc w:val="center"/>
              <w:rPr>
                <w:rFonts w:asciiTheme="minorHAnsi" w:hAnsiTheme="minorHAnsi" w:cstheme="minorHAnsi"/>
                <w:b/>
                <w:sz w:val="24"/>
                <w:szCs w:val="24"/>
              </w:rPr>
            </w:pPr>
            <w:r w:rsidRPr="004B37B5">
              <w:rPr>
                <w:rFonts w:asciiTheme="minorHAnsi" w:hAnsiTheme="minorHAnsi" w:cstheme="minorHAnsi"/>
                <w:b/>
                <w:sz w:val="24"/>
                <w:szCs w:val="24"/>
              </w:rPr>
              <w:t>China’s Use of Force in Territorial Disputes</w:t>
            </w:r>
          </w:p>
          <w:p w:rsidR="00396CCA" w:rsidRPr="004B37B5" w:rsidRDefault="00396CCA" w:rsidP="00BF75B0">
            <w:pPr>
              <w:jc w:val="center"/>
              <w:rPr>
                <w:rFonts w:asciiTheme="minorHAnsi" w:hAnsiTheme="minorHAnsi" w:cstheme="minorHAnsi"/>
                <w:sz w:val="24"/>
                <w:szCs w:val="24"/>
              </w:rPr>
            </w:pPr>
          </w:p>
        </w:tc>
      </w:tr>
      <w:tr w:rsidR="008932B2" w:rsidRPr="004B37B5" w:rsidTr="00B14CB4">
        <w:tc>
          <w:tcPr>
            <w:tcW w:w="1998" w:type="dxa"/>
            <w:tcBorders>
              <w:top w:val="nil"/>
              <w:left w:val="nil"/>
              <w:bottom w:val="nil"/>
              <w:right w:val="nil"/>
            </w:tcBorders>
          </w:tcPr>
          <w:p w:rsidR="008932B2" w:rsidRPr="004B37B5" w:rsidRDefault="008932B2" w:rsidP="00BF75B0">
            <w:pPr>
              <w:rPr>
                <w:rFonts w:asciiTheme="minorHAnsi" w:hAnsiTheme="minorHAnsi" w:cstheme="minorHAnsi"/>
                <w:sz w:val="24"/>
                <w:szCs w:val="24"/>
              </w:rPr>
            </w:pPr>
            <w:r w:rsidRPr="004B37B5">
              <w:rPr>
                <w:rFonts w:asciiTheme="minorHAnsi" w:hAnsiTheme="minorHAnsi" w:cstheme="minorHAnsi"/>
                <w:sz w:val="24"/>
                <w:szCs w:val="24"/>
              </w:rPr>
              <w:t>March 26 (T)</w:t>
            </w:r>
          </w:p>
        </w:tc>
        <w:tc>
          <w:tcPr>
            <w:tcW w:w="8100" w:type="dxa"/>
            <w:tcBorders>
              <w:top w:val="nil"/>
              <w:left w:val="nil"/>
              <w:bottom w:val="nil"/>
              <w:right w:val="nil"/>
            </w:tcBorders>
          </w:tcPr>
          <w:p w:rsidR="008932B2" w:rsidRPr="004B37B5" w:rsidRDefault="008932B2" w:rsidP="008932B2">
            <w:pPr>
              <w:rPr>
                <w:rFonts w:asciiTheme="minorHAnsi" w:hAnsiTheme="minorHAnsi" w:cstheme="minorHAnsi"/>
                <w:sz w:val="24"/>
                <w:szCs w:val="24"/>
              </w:rPr>
            </w:pPr>
            <w:r w:rsidRPr="004B37B5">
              <w:rPr>
                <w:rFonts w:asciiTheme="minorHAnsi" w:hAnsiTheme="minorHAnsi" w:cstheme="minorHAnsi"/>
                <w:sz w:val="24"/>
                <w:szCs w:val="24"/>
              </w:rPr>
              <w:t xml:space="preserve">M. Taylor </w:t>
            </w:r>
            <w:proofErr w:type="spellStart"/>
            <w:r w:rsidRPr="004B37B5">
              <w:rPr>
                <w:rFonts w:asciiTheme="minorHAnsi" w:hAnsiTheme="minorHAnsi" w:cstheme="minorHAnsi"/>
                <w:sz w:val="24"/>
                <w:szCs w:val="24"/>
              </w:rPr>
              <w:t>Fravel</w:t>
            </w:r>
            <w:proofErr w:type="spellEnd"/>
            <w:r w:rsidRPr="004B37B5">
              <w:rPr>
                <w:rFonts w:asciiTheme="minorHAnsi" w:hAnsiTheme="minorHAnsi" w:cstheme="minorHAnsi"/>
                <w:sz w:val="24"/>
                <w:szCs w:val="24"/>
              </w:rPr>
              <w:t>, “Power Shifts and Escalation</w:t>
            </w:r>
            <w:r w:rsidR="00A6254A">
              <w:rPr>
                <w:rFonts w:asciiTheme="minorHAnsi" w:hAnsiTheme="minorHAnsi" w:cstheme="minorHAnsi"/>
                <w:sz w:val="24"/>
                <w:szCs w:val="24"/>
              </w:rPr>
              <w:t>:</w:t>
            </w:r>
            <w:r w:rsidRPr="004B37B5">
              <w:rPr>
                <w:rFonts w:asciiTheme="minorHAnsi" w:hAnsiTheme="minorHAnsi" w:cstheme="minorHAnsi"/>
                <w:sz w:val="24"/>
                <w:szCs w:val="24"/>
              </w:rPr>
              <w:t xml:space="preserve"> Explaining China’s Use of Force in Territorial Disputes,” </w:t>
            </w:r>
            <w:r w:rsidRPr="004B37B5">
              <w:rPr>
                <w:rFonts w:asciiTheme="minorHAnsi" w:hAnsiTheme="minorHAnsi" w:cstheme="minorHAnsi"/>
                <w:i/>
                <w:sz w:val="24"/>
                <w:szCs w:val="24"/>
              </w:rPr>
              <w:t>International Security</w:t>
            </w:r>
            <w:r w:rsidRPr="004B37B5">
              <w:rPr>
                <w:rFonts w:asciiTheme="minorHAnsi" w:hAnsiTheme="minorHAnsi" w:cstheme="minorHAnsi"/>
                <w:sz w:val="24"/>
                <w:szCs w:val="24"/>
              </w:rPr>
              <w:t xml:space="preserve">, Vol. 32, No. 3 (Winter 2007/2008), pp. 44-83. </w:t>
            </w:r>
          </w:p>
          <w:p w:rsidR="00B14CB4" w:rsidRPr="004B37B5" w:rsidRDefault="00B14CB4" w:rsidP="008932B2">
            <w:pPr>
              <w:rPr>
                <w:rFonts w:asciiTheme="minorHAnsi" w:hAnsiTheme="minorHAnsi" w:cstheme="minorHAnsi"/>
                <w:sz w:val="24"/>
                <w:szCs w:val="24"/>
              </w:rPr>
            </w:pPr>
          </w:p>
          <w:p w:rsidR="008932B2" w:rsidRPr="004B37B5" w:rsidRDefault="008932B2" w:rsidP="008932B2">
            <w:pPr>
              <w:rPr>
                <w:rFonts w:asciiTheme="minorHAnsi" w:hAnsiTheme="minorHAnsi" w:cstheme="minorHAnsi"/>
                <w:sz w:val="24"/>
                <w:szCs w:val="24"/>
              </w:rPr>
            </w:pPr>
            <w:r w:rsidRPr="004B37B5">
              <w:rPr>
                <w:rFonts w:asciiTheme="minorHAnsi" w:hAnsiTheme="minorHAnsi" w:cstheme="minorHAnsi"/>
                <w:sz w:val="24"/>
                <w:szCs w:val="24"/>
              </w:rPr>
              <w:t xml:space="preserve">M. Taylor </w:t>
            </w:r>
            <w:proofErr w:type="spellStart"/>
            <w:r w:rsidRPr="004B37B5">
              <w:rPr>
                <w:rFonts w:asciiTheme="minorHAnsi" w:hAnsiTheme="minorHAnsi" w:cstheme="minorHAnsi"/>
                <w:sz w:val="24"/>
                <w:szCs w:val="24"/>
              </w:rPr>
              <w:t>Fravel</w:t>
            </w:r>
            <w:proofErr w:type="spellEnd"/>
            <w:r w:rsidRPr="004B37B5">
              <w:rPr>
                <w:rFonts w:asciiTheme="minorHAnsi" w:hAnsiTheme="minorHAnsi" w:cstheme="minorHAnsi"/>
                <w:sz w:val="24"/>
                <w:szCs w:val="24"/>
              </w:rPr>
              <w:t>, “Regime Insecurity and International Cooperation</w:t>
            </w:r>
            <w:r w:rsidR="00A6254A">
              <w:rPr>
                <w:rFonts w:asciiTheme="minorHAnsi" w:hAnsiTheme="minorHAnsi" w:cstheme="minorHAnsi"/>
                <w:sz w:val="24"/>
                <w:szCs w:val="24"/>
              </w:rPr>
              <w:t>:</w:t>
            </w:r>
            <w:r w:rsidRPr="004B37B5">
              <w:rPr>
                <w:rFonts w:asciiTheme="minorHAnsi" w:hAnsiTheme="minorHAnsi" w:cstheme="minorHAnsi"/>
                <w:sz w:val="24"/>
                <w:szCs w:val="24"/>
              </w:rPr>
              <w:t xml:space="preserve"> Explaining China’s Compromises in Territorial Disputes,” </w:t>
            </w:r>
            <w:r w:rsidRPr="004B37B5">
              <w:rPr>
                <w:rFonts w:asciiTheme="minorHAnsi" w:hAnsiTheme="minorHAnsi" w:cstheme="minorHAnsi"/>
                <w:i/>
                <w:sz w:val="24"/>
                <w:szCs w:val="24"/>
              </w:rPr>
              <w:t>International Security</w:t>
            </w:r>
            <w:r w:rsidRPr="004B37B5">
              <w:rPr>
                <w:rFonts w:asciiTheme="minorHAnsi" w:hAnsiTheme="minorHAnsi" w:cstheme="minorHAnsi"/>
                <w:sz w:val="24"/>
                <w:szCs w:val="24"/>
              </w:rPr>
              <w:t>, Vol. 30, No. 2 (Fall 2005), pp. 46-83.</w:t>
            </w:r>
          </w:p>
          <w:p w:rsidR="008932B2" w:rsidRPr="004B37B5" w:rsidRDefault="008932B2" w:rsidP="00BF75B0">
            <w:pPr>
              <w:rPr>
                <w:rFonts w:asciiTheme="minorHAnsi" w:hAnsiTheme="minorHAnsi" w:cstheme="minorHAnsi"/>
                <w:sz w:val="24"/>
                <w:szCs w:val="24"/>
              </w:rPr>
            </w:pPr>
          </w:p>
        </w:tc>
      </w:tr>
      <w:tr w:rsidR="008932B2" w:rsidRPr="004B37B5" w:rsidTr="00B14CB4">
        <w:tc>
          <w:tcPr>
            <w:tcW w:w="1998" w:type="dxa"/>
            <w:tcBorders>
              <w:top w:val="nil"/>
              <w:left w:val="nil"/>
              <w:bottom w:val="nil"/>
              <w:right w:val="nil"/>
            </w:tcBorders>
          </w:tcPr>
          <w:p w:rsidR="008932B2" w:rsidRPr="004B37B5" w:rsidRDefault="008932B2" w:rsidP="00BF75B0">
            <w:pPr>
              <w:rPr>
                <w:rFonts w:asciiTheme="minorHAnsi" w:hAnsiTheme="minorHAnsi" w:cstheme="minorHAnsi"/>
                <w:sz w:val="24"/>
                <w:szCs w:val="24"/>
              </w:rPr>
            </w:pPr>
            <w:r w:rsidRPr="004B37B5">
              <w:rPr>
                <w:rFonts w:asciiTheme="minorHAnsi" w:hAnsiTheme="minorHAnsi" w:cstheme="minorHAnsi"/>
                <w:sz w:val="24"/>
                <w:szCs w:val="24"/>
              </w:rPr>
              <w:t>March 28</w:t>
            </w:r>
          </w:p>
        </w:tc>
        <w:tc>
          <w:tcPr>
            <w:tcW w:w="8100" w:type="dxa"/>
            <w:tcBorders>
              <w:top w:val="nil"/>
              <w:left w:val="nil"/>
              <w:bottom w:val="nil"/>
              <w:right w:val="nil"/>
            </w:tcBorders>
          </w:tcPr>
          <w:p w:rsidR="008932B2" w:rsidRPr="004B37B5" w:rsidRDefault="008932B2" w:rsidP="008932B2">
            <w:pPr>
              <w:rPr>
                <w:rFonts w:asciiTheme="minorHAnsi" w:hAnsiTheme="minorHAnsi" w:cstheme="minorHAnsi"/>
                <w:sz w:val="24"/>
                <w:szCs w:val="24"/>
              </w:rPr>
            </w:pPr>
            <w:r w:rsidRPr="004B37B5">
              <w:rPr>
                <w:rFonts w:asciiTheme="minorHAnsi" w:hAnsiTheme="minorHAnsi" w:cstheme="minorHAnsi"/>
                <w:sz w:val="24"/>
                <w:szCs w:val="24"/>
              </w:rPr>
              <w:t xml:space="preserve">Erica </w:t>
            </w:r>
            <w:proofErr w:type="spellStart"/>
            <w:r w:rsidRPr="004B37B5">
              <w:rPr>
                <w:rFonts w:asciiTheme="minorHAnsi" w:hAnsiTheme="minorHAnsi" w:cstheme="minorHAnsi"/>
                <w:sz w:val="24"/>
                <w:szCs w:val="24"/>
              </w:rPr>
              <w:t>Strecker</w:t>
            </w:r>
            <w:proofErr w:type="spellEnd"/>
            <w:r w:rsidRPr="004B37B5">
              <w:rPr>
                <w:rFonts w:asciiTheme="minorHAnsi" w:hAnsiTheme="minorHAnsi" w:cstheme="minorHAnsi"/>
                <w:sz w:val="24"/>
                <w:szCs w:val="24"/>
              </w:rPr>
              <w:t xml:space="preserve"> Downs and Phillip C. Saunders, “Legitimacy and the Limits of Nationalism: China and the </w:t>
            </w:r>
            <w:proofErr w:type="spellStart"/>
            <w:r w:rsidRPr="004B37B5">
              <w:rPr>
                <w:rFonts w:asciiTheme="minorHAnsi" w:hAnsiTheme="minorHAnsi" w:cstheme="minorHAnsi"/>
                <w:sz w:val="24"/>
                <w:szCs w:val="24"/>
              </w:rPr>
              <w:t>Diaoyu</w:t>
            </w:r>
            <w:proofErr w:type="spellEnd"/>
            <w:r w:rsidRPr="004B37B5">
              <w:rPr>
                <w:rFonts w:asciiTheme="minorHAnsi" w:hAnsiTheme="minorHAnsi" w:cstheme="minorHAnsi"/>
                <w:sz w:val="24"/>
                <w:szCs w:val="24"/>
              </w:rPr>
              <w:t xml:space="preserve"> Islands,” </w:t>
            </w:r>
            <w:r w:rsidRPr="004B37B5">
              <w:rPr>
                <w:rFonts w:asciiTheme="minorHAnsi" w:hAnsiTheme="minorHAnsi" w:cstheme="minorHAnsi"/>
                <w:i/>
                <w:sz w:val="24"/>
                <w:szCs w:val="24"/>
              </w:rPr>
              <w:t>International Security</w:t>
            </w:r>
            <w:r w:rsidRPr="004B37B5">
              <w:rPr>
                <w:rFonts w:asciiTheme="minorHAnsi" w:hAnsiTheme="minorHAnsi" w:cstheme="minorHAnsi"/>
                <w:sz w:val="24"/>
                <w:szCs w:val="24"/>
              </w:rPr>
              <w:t>, Vol. 23, No. 3 (Winter 1998-1999), pp. 114-146.</w:t>
            </w:r>
          </w:p>
          <w:p w:rsidR="007029F9" w:rsidRPr="004B37B5" w:rsidRDefault="007029F9" w:rsidP="008932B2">
            <w:pPr>
              <w:rPr>
                <w:rFonts w:asciiTheme="minorHAnsi" w:hAnsiTheme="minorHAnsi" w:cstheme="minorHAnsi"/>
                <w:sz w:val="24"/>
                <w:szCs w:val="24"/>
              </w:rPr>
            </w:pPr>
          </w:p>
          <w:p w:rsidR="007029F9" w:rsidRPr="004B37B5" w:rsidRDefault="007029F9" w:rsidP="007029F9">
            <w:pPr>
              <w:rPr>
                <w:rFonts w:asciiTheme="minorHAnsi" w:hAnsiTheme="minorHAnsi" w:cstheme="minorHAnsi"/>
                <w:b/>
                <w:sz w:val="24"/>
                <w:szCs w:val="24"/>
              </w:rPr>
            </w:pPr>
            <w:r w:rsidRPr="004B37B5">
              <w:rPr>
                <w:rFonts w:asciiTheme="minorHAnsi" w:hAnsiTheme="minorHAnsi" w:cstheme="minorHAnsi"/>
                <w:b/>
                <w:sz w:val="24"/>
                <w:szCs w:val="24"/>
              </w:rPr>
              <w:t xml:space="preserve">Literature Review due </w:t>
            </w:r>
          </w:p>
          <w:p w:rsidR="007029F9" w:rsidRPr="004B37B5" w:rsidRDefault="007029F9" w:rsidP="008932B2">
            <w:pPr>
              <w:rPr>
                <w:rFonts w:asciiTheme="minorHAnsi" w:hAnsiTheme="minorHAnsi" w:cstheme="minorHAnsi"/>
                <w:sz w:val="24"/>
                <w:szCs w:val="24"/>
              </w:rPr>
            </w:pPr>
          </w:p>
        </w:tc>
      </w:tr>
      <w:tr w:rsidR="008932B2" w:rsidRPr="004B37B5" w:rsidTr="00B14CB4">
        <w:tc>
          <w:tcPr>
            <w:tcW w:w="1998" w:type="dxa"/>
            <w:tcBorders>
              <w:top w:val="nil"/>
              <w:left w:val="nil"/>
              <w:bottom w:val="nil"/>
              <w:right w:val="nil"/>
            </w:tcBorders>
          </w:tcPr>
          <w:p w:rsidR="008932B2" w:rsidRPr="004B37B5" w:rsidRDefault="008932B2" w:rsidP="00BF75B0">
            <w:pPr>
              <w:rPr>
                <w:rFonts w:asciiTheme="minorHAnsi" w:hAnsiTheme="minorHAnsi" w:cstheme="minorHAnsi"/>
                <w:sz w:val="24"/>
                <w:szCs w:val="24"/>
              </w:rPr>
            </w:pPr>
          </w:p>
        </w:tc>
        <w:tc>
          <w:tcPr>
            <w:tcW w:w="8100" w:type="dxa"/>
            <w:tcBorders>
              <w:top w:val="nil"/>
              <w:left w:val="nil"/>
              <w:bottom w:val="nil"/>
              <w:right w:val="nil"/>
            </w:tcBorders>
          </w:tcPr>
          <w:p w:rsidR="008932B2" w:rsidRPr="004B37B5" w:rsidRDefault="008932B2" w:rsidP="008932B2">
            <w:pPr>
              <w:jc w:val="center"/>
              <w:rPr>
                <w:rFonts w:asciiTheme="minorHAnsi" w:hAnsiTheme="minorHAnsi" w:cstheme="minorHAnsi"/>
                <w:b/>
                <w:sz w:val="24"/>
                <w:szCs w:val="24"/>
              </w:rPr>
            </w:pPr>
            <w:r w:rsidRPr="004B37B5">
              <w:rPr>
                <w:rFonts w:asciiTheme="minorHAnsi" w:hAnsiTheme="minorHAnsi" w:cstheme="minorHAnsi"/>
                <w:b/>
                <w:sz w:val="24"/>
                <w:szCs w:val="24"/>
              </w:rPr>
              <w:t>China and Taiwan</w:t>
            </w:r>
          </w:p>
          <w:p w:rsidR="00396CCA" w:rsidRPr="004B37B5" w:rsidRDefault="00396CCA" w:rsidP="008932B2">
            <w:pPr>
              <w:jc w:val="center"/>
              <w:rPr>
                <w:rFonts w:asciiTheme="minorHAnsi" w:hAnsiTheme="minorHAnsi" w:cstheme="minorHAnsi"/>
                <w:sz w:val="24"/>
                <w:szCs w:val="24"/>
              </w:rPr>
            </w:pPr>
          </w:p>
        </w:tc>
      </w:tr>
      <w:tr w:rsidR="008932B2" w:rsidRPr="004B37B5" w:rsidTr="00B14CB4">
        <w:tc>
          <w:tcPr>
            <w:tcW w:w="1998" w:type="dxa"/>
            <w:tcBorders>
              <w:top w:val="nil"/>
              <w:left w:val="nil"/>
              <w:bottom w:val="nil"/>
              <w:right w:val="nil"/>
            </w:tcBorders>
          </w:tcPr>
          <w:p w:rsidR="008932B2" w:rsidRPr="004B37B5" w:rsidRDefault="008932B2" w:rsidP="00BF75B0">
            <w:pPr>
              <w:rPr>
                <w:rFonts w:asciiTheme="minorHAnsi" w:hAnsiTheme="minorHAnsi" w:cstheme="minorHAnsi"/>
                <w:sz w:val="24"/>
                <w:szCs w:val="24"/>
              </w:rPr>
            </w:pPr>
            <w:r w:rsidRPr="004B37B5">
              <w:rPr>
                <w:rFonts w:asciiTheme="minorHAnsi" w:hAnsiTheme="minorHAnsi" w:cstheme="minorHAnsi"/>
                <w:sz w:val="24"/>
                <w:szCs w:val="24"/>
              </w:rPr>
              <w:t>April 2 (T)</w:t>
            </w:r>
          </w:p>
        </w:tc>
        <w:tc>
          <w:tcPr>
            <w:tcW w:w="8100" w:type="dxa"/>
            <w:tcBorders>
              <w:top w:val="nil"/>
              <w:left w:val="nil"/>
              <w:bottom w:val="nil"/>
              <w:right w:val="nil"/>
            </w:tcBorders>
          </w:tcPr>
          <w:p w:rsidR="008932B2" w:rsidRPr="004B37B5" w:rsidRDefault="008932B2" w:rsidP="008932B2">
            <w:pPr>
              <w:rPr>
                <w:rFonts w:asciiTheme="minorHAnsi" w:hAnsiTheme="minorHAnsi" w:cstheme="minorHAnsi"/>
                <w:sz w:val="24"/>
                <w:szCs w:val="24"/>
              </w:rPr>
            </w:pPr>
            <w:r w:rsidRPr="004B37B5">
              <w:rPr>
                <w:rFonts w:asciiTheme="minorHAnsi" w:hAnsiTheme="minorHAnsi" w:cstheme="minorHAnsi"/>
                <w:sz w:val="24"/>
                <w:szCs w:val="24"/>
              </w:rPr>
              <w:t>Nathan and Ross, pp. 203-225.</w:t>
            </w:r>
          </w:p>
          <w:p w:rsidR="008932B2" w:rsidRPr="004B37B5" w:rsidRDefault="008932B2" w:rsidP="00BF75B0">
            <w:pPr>
              <w:rPr>
                <w:rFonts w:asciiTheme="minorHAnsi" w:hAnsiTheme="minorHAnsi" w:cstheme="minorHAnsi"/>
                <w:sz w:val="24"/>
                <w:szCs w:val="24"/>
              </w:rPr>
            </w:pPr>
          </w:p>
          <w:p w:rsidR="008932B2" w:rsidRPr="004B37B5" w:rsidRDefault="008932B2" w:rsidP="008932B2">
            <w:pPr>
              <w:rPr>
                <w:rFonts w:asciiTheme="minorHAnsi" w:hAnsiTheme="minorHAnsi" w:cstheme="minorHAnsi"/>
                <w:sz w:val="24"/>
                <w:szCs w:val="24"/>
              </w:rPr>
            </w:pPr>
            <w:r w:rsidRPr="004B37B5">
              <w:rPr>
                <w:rFonts w:asciiTheme="minorHAnsi" w:hAnsiTheme="minorHAnsi" w:cstheme="minorHAnsi"/>
                <w:sz w:val="24"/>
                <w:szCs w:val="24"/>
              </w:rPr>
              <w:t xml:space="preserve">Susan L. Shirk, “Chapter 7: Taiwan: A Question of Regime Survival,” in </w:t>
            </w:r>
            <w:r w:rsidRPr="004B37B5">
              <w:rPr>
                <w:rFonts w:asciiTheme="minorHAnsi" w:hAnsiTheme="minorHAnsi" w:cstheme="minorHAnsi"/>
                <w:i/>
                <w:sz w:val="24"/>
                <w:szCs w:val="24"/>
              </w:rPr>
              <w:t>China: Fragile Superpower</w:t>
            </w:r>
            <w:r w:rsidRPr="004B37B5">
              <w:rPr>
                <w:rFonts w:asciiTheme="minorHAnsi" w:hAnsiTheme="minorHAnsi" w:cstheme="minorHAnsi"/>
                <w:sz w:val="24"/>
                <w:szCs w:val="24"/>
              </w:rPr>
              <w:t>, pp. 181-211.</w:t>
            </w:r>
          </w:p>
          <w:p w:rsidR="008932B2" w:rsidRPr="004B37B5" w:rsidRDefault="008932B2" w:rsidP="00BF75B0">
            <w:pPr>
              <w:rPr>
                <w:rFonts w:asciiTheme="minorHAnsi" w:hAnsiTheme="minorHAnsi" w:cstheme="minorHAnsi"/>
                <w:sz w:val="24"/>
                <w:szCs w:val="24"/>
              </w:rPr>
            </w:pPr>
          </w:p>
        </w:tc>
      </w:tr>
      <w:tr w:rsidR="008932B2" w:rsidRPr="004B37B5" w:rsidTr="00B14CB4">
        <w:tc>
          <w:tcPr>
            <w:tcW w:w="1998" w:type="dxa"/>
            <w:tcBorders>
              <w:top w:val="nil"/>
              <w:left w:val="nil"/>
              <w:bottom w:val="nil"/>
              <w:right w:val="nil"/>
            </w:tcBorders>
          </w:tcPr>
          <w:p w:rsidR="008932B2" w:rsidRPr="004B37B5" w:rsidRDefault="008932B2" w:rsidP="00BF75B0">
            <w:pPr>
              <w:rPr>
                <w:rFonts w:asciiTheme="minorHAnsi" w:hAnsiTheme="minorHAnsi" w:cstheme="minorHAnsi"/>
                <w:sz w:val="24"/>
                <w:szCs w:val="24"/>
              </w:rPr>
            </w:pPr>
            <w:r w:rsidRPr="004B37B5">
              <w:rPr>
                <w:rFonts w:asciiTheme="minorHAnsi" w:hAnsiTheme="minorHAnsi" w:cstheme="minorHAnsi"/>
                <w:sz w:val="24"/>
                <w:szCs w:val="24"/>
              </w:rPr>
              <w:t>April 4</w:t>
            </w:r>
          </w:p>
        </w:tc>
        <w:tc>
          <w:tcPr>
            <w:tcW w:w="8100" w:type="dxa"/>
            <w:tcBorders>
              <w:top w:val="nil"/>
              <w:left w:val="nil"/>
              <w:bottom w:val="nil"/>
              <w:right w:val="nil"/>
            </w:tcBorders>
          </w:tcPr>
          <w:p w:rsidR="008932B2" w:rsidRPr="004B37B5" w:rsidRDefault="008932B2" w:rsidP="00475605">
            <w:pPr>
              <w:rPr>
                <w:rFonts w:asciiTheme="minorHAnsi" w:hAnsiTheme="minorHAnsi" w:cstheme="minorHAnsi"/>
                <w:sz w:val="24"/>
                <w:szCs w:val="24"/>
              </w:rPr>
            </w:pPr>
            <w:r w:rsidRPr="004B37B5">
              <w:rPr>
                <w:rFonts w:asciiTheme="minorHAnsi" w:hAnsiTheme="minorHAnsi" w:cstheme="minorHAnsi"/>
                <w:sz w:val="24"/>
                <w:szCs w:val="24"/>
              </w:rPr>
              <w:t>No class, ISA Annual Convention.</w:t>
            </w:r>
          </w:p>
          <w:p w:rsidR="00396CCA" w:rsidRPr="004B37B5" w:rsidRDefault="00396CCA" w:rsidP="00475605">
            <w:pPr>
              <w:rPr>
                <w:rFonts w:asciiTheme="minorHAnsi" w:hAnsiTheme="minorHAnsi" w:cstheme="minorHAnsi"/>
                <w:sz w:val="24"/>
                <w:szCs w:val="24"/>
              </w:rPr>
            </w:pPr>
          </w:p>
        </w:tc>
      </w:tr>
      <w:tr w:rsidR="008932B2" w:rsidRPr="004B37B5" w:rsidTr="00B14CB4">
        <w:tc>
          <w:tcPr>
            <w:tcW w:w="1998" w:type="dxa"/>
            <w:tcBorders>
              <w:top w:val="nil"/>
              <w:left w:val="nil"/>
              <w:bottom w:val="nil"/>
              <w:right w:val="nil"/>
            </w:tcBorders>
          </w:tcPr>
          <w:p w:rsidR="008932B2" w:rsidRPr="004B37B5" w:rsidRDefault="008932B2" w:rsidP="00BF75B0">
            <w:pPr>
              <w:rPr>
                <w:rFonts w:asciiTheme="minorHAnsi" w:hAnsiTheme="minorHAnsi" w:cstheme="minorHAnsi"/>
                <w:sz w:val="24"/>
                <w:szCs w:val="24"/>
              </w:rPr>
            </w:pPr>
            <w:r w:rsidRPr="004B37B5">
              <w:rPr>
                <w:rFonts w:asciiTheme="minorHAnsi" w:hAnsiTheme="minorHAnsi" w:cstheme="minorHAnsi"/>
                <w:sz w:val="24"/>
                <w:szCs w:val="24"/>
              </w:rPr>
              <w:t>April 9 (T)</w:t>
            </w:r>
          </w:p>
        </w:tc>
        <w:tc>
          <w:tcPr>
            <w:tcW w:w="8100" w:type="dxa"/>
            <w:tcBorders>
              <w:top w:val="nil"/>
              <w:left w:val="nil"/>
              <w:bottom w:val="nil"/>
              <w:right w:val="nil"/>
            </w:tcBorders>
          </w:tcPr>
          <w:p w:rsidR="008932B2" w:rsidRPr="004B37B5" w:rsidRDefault="008932B2" w:rsidP="00BF75B0">
            <w:pPr>
              <w:rPr>
                <w:rFonts w:asciiTheme="minorHAnsi" w:hAnsiTheme="minorHAnsi" w:cstheme="minorHAnsi"/>
                <w:sz w:val="24"/>
                <w:szCs w:val="24"/>
              </w:rPr>
            </w:pPr>
            <w:r w:rsidRPr="004B37B5">
              <w:rPr>
                <w:rFonts w:asciiTheme="minorHAnsi" w:hAnsiTheme="minorHAnsi" w:cstheme="minorHAnsi"/>
                <w:sz w:val="24"/>
                <w:szCs w:val="24"/>
              </w:rPr>
              <w:t>Movie: The Soong Sisters</w:t>
            </w:r>
          </w:p>
          <w:p w:rsidR="00396CCA" w:rsidRPr="004B37B5" w:rsidRDefault="00396CCA" w:rsidP="00BF75B0">
            <w:pPr>
              <w:rPr>
                <w:rFonts w:asciiTheme="minorHAnsi" w:hAnsiTheme="minorHAnsi" w:cstheme="minorHAnsi"/>
                <w:sz w:val="24"/>
                <w:szCs w:val="24"/>
              </w:rPr>
            </w:pPr>
          </w:p>
        </w:tc>
      </w:tr>
      <w:tr w:rsidR="000A354A" w:rsidRPr="004B37B5" w:rsidTr="00B14CB4">
        <w:tc>
          <w:tcPr>
            <w:tcW w:w="1998" w:type="dxa"/>
            <w:tcBorders>
              <w:top w:val="nil"/>
              <w:left w:val="nil"/>
              <w:bottom w:val="nil"/>
              <w:right w:val="nil"/>
            </w:tcBorders>
          </w:tcPr>
          <w:p w:rsidR="000A354A" w:rsidRPr="004B37B5" w:rsidRDefault="000A354A" w:rsidP="00BF75B0">
            <w:pPr>
              <w:rPr>
                <w:rFonts w:asciiTheme="minorHAnsi" w:hAnsiTheme="minorHAnsi" w:cstheme="minorHAnsi"/>
                <w:sz w:val="24"/>
                <w:szCs w:val="24"/>
              </w:rPr>
            </w:pPr>
          </w:p>
        </w:tc>
        <w:tc>
          <w:tcPr>
            <w:tcW w:w="8100" w:type="dxa"/>
            <w:tcBorders>
              <w:top w:val="nil"/>
              <w:left w:val="nil"/>
              <w:bottom w:val="nil"/>
              <w:right w:val="nil"/>
            </w:tcBorders>
          </w:tcPr>
          <w:p w:rsidR="000A354A" w:rsidRPr="004B37B5" w:rsidRDefault="000A354A" w:rsidP="000A354A">
            <w:pPr>
              <w:jc w:val="center"/>
              <w:rPr>
                <w:rFonts w:asciiTheme="minorHAnsi" w:hAnsiTheme="minorHAnsi" w:cstheme="minorHAnsi"/>
                <w:b/>
                <w:sz w:val="24"/>
                <w:szCs w:val="24"/>
              </w:rPr>
            </w:pPr>
            <w:r w:rsidRPr="004B37B5">
              <w:rPr>
                <w:rFonts w:asciiTheme="minorHAnsi" w:hAnsiTheme="minorHAnsi" w:cstheme="minorHAnsi"/>
                <w:b/>
                <w:sz w:val="24"/>
                <w:szCs w:val="24"/>
              </w:rPr>
              <w:t>Chinese Soft Power?</w:t>
            </w:r>
          </w:p>
          <w:p w:rsidR="00396CCA" w:rsidRPr="004B37B5" w:rsidRDefault="00396CCA" w:rsidP="000A354A">
            <w:pPr>
              <w:jc w:val="center"/>
              <w:rPr>
                <w:rFonts w:asciiTheme="minorHAnsi" w:hAnsiTheme="minorHAnsi" w:cstheme="minorHAnsi"/>
                <w:b/>
                <w:sz w:val="24"/>
                <w:szCs w:val="24"/>
              </w:rPr>
            </w:pPr>
          </w:p>
        </w:tc>
      </w:tr>
      <w:tr w:rsidR="00FD706F" w:rsidRPr="004B37B5" w:rsidTr="00B14CB4">
        <w:trPr>
          <w:trHeight w:val="1130"/>
        </w:trPr>
        <w:tc>
          <w:tcPr>
            <w:tcW w:w="1998" w:type="dxa"/>
            <w:tcBorders>
              <w:top w:val="nil"/>
              <w:left w:val="nil"/>
              <w:bottom w:val="nil"/>
              <w:right w:val="nil"/>
            </w:tcBorders>
          </w:tcPr>
          <w:p w:rsidR="00FD706F" w:rsidRPr="004B37B5" w:rsidRDefault="00FD706F" w:rsidP="00BF75B0">
            <w:pPr>
              <w:rPr>
                <w:rFonts w:asciiTheme="minorHAnsi" w:hAnsiTheme="minorHAnsi" w:cstheme="minorHAnsi"/>
                <w:sz w:val="24"/>
                <w:szCs w:val="24"/>
              </w:rPr>
            </w:pPr>
            <w:r w:rsidRPr="004B37B5">
              <w:rPr>
                <w:rFonts w:asciiTheme="minorHAnsi" w:hAnsiTheme="minorHAnsi" w:cstheme="minorHAnsi"/>
                <w:sz w:val="24"/>
                <w:szCs w:val="24"/>
              </w:rPr>
              <w:t>April 11</w:t>
            </w:r>
          </w:p>
        </w:tc>
        <w:tc>
          <w:tcPr>
            <w:tcW w:w="8100" w:type="dxa"/>
            <w:tcBorders>
              <w:top w:val="nil"/>
              <w:left w:val="nil"/>
              <w:bottom w:val="nil"/>
              <w:right w:val="nil"/>
            </w:tcBorders>
          </w:tcPr>
          <w:p w:rsidR="00FD706F" w:rsidRDefault="00FD706F" w:rsidP="000A354A">
            <w:pPr>
              <w:rPr>
                <w:rFonts w:asciiTheme="minorHAnsi" w:hAnsiTheme="minorHAnsi" w:cstheme="minorHAnsi"/>
                <w:sz w:val="24"/>
                <w:szCs w:val="24"/>
              </w:rPr>
            </w:pPr>
            <w:r w:rsidRPr="004B37B5">
              <w:rPr>
                <w:rFonts w:asciiTheme="minorHAnsi" w:hAnsiTheme="minorHAnsi" w:cstheme="minorHAnsi"/>
                <w:sz w:val="24"/>
                <w:szCs w:val="24"/>
              </w:rPr>
              <w:t xml:space="preserve">Bonnie S. Glaser and Melissa Murphy, “Soft Power with Chinese Characteristics: The Ongoing Debate,” in </w:t>
            </w:r>
            <w:r w:rsidRPr="00A6254A">
              <w:rPr>
                <w:rFonts w:asciiTheme="minorHAnsi" w:hAnsiTheme="minorHAnsi" w:cstheme="minorHAnsi"/>
                <w:i/>
                <w:sz w:val="24"/>
                <w:szCs w:val="24"/>
              </w:rPr>
              <w:t xml:space="preserve">Chinese Soft Power and Its Implications for the United </w:t>
            </w:r>
            <w:r w:rsidR="00E0000D" w:rsidRPr="00A6254A">
              <w:rPr>
                <w:rFonts w:asciiTheme="minorHAnsi" w:hAnsiTheme="minorHAnsi" w:cstheme="minorHAnsi"/>
                <w:i/>
                <w:sz w:val="24"/>
                <w:szCs w:val="24"/>
              </w:rPr>
              <w:t>States</w:t>
            </w:r>
            <w:r w:rsidR="00E0000D">
              <w:rPr>
                <w:rFonts w:asciiTheme="minorHAnsi" w:hAnsiTheme="minorHAnsi" w:cstheme="minorHAnsi"/>
                <w:sz w:val="24"/>
                <w:szCs w:val="24"/>
              </w:rPr>
              <w:t>, pp. 10-26.</w:t>
            </w:r>
          </w:p>
          <w:p w:rsidR="00A6254A" w:rsidRPr="004B37B5" w:rsidRDefault="00A6254A" w:rsidP="000A354A">
            <w:pPr>
              <w:rPr>
                <w:rFonts w:asciiTheme="minorHAnsi" w:hAnsiTheme="minorHAnsi" w:cstheme="minorHAnsi"/>
                <w:sz w:val="24"/>
                <w:szCs w:val="24"/>
              </w:rPr>
            </w:pPr>
          </w:p>
        </w:tc>
      </w:tr>
      <w:tr w:rsidR="008932B2" w:rsidRPr="004B37B5" w:rsidTr="00B14CB4">
        <w:tc>
          <w:tcPr>
            <w:tcW w:w="1998" w:type="dxa"/>
            <w:tcBorders>
              <w:top w:val="nil"/>
              <w:left w:val="nil"/>
              <w:bottom w:val="nil"/>
              <w:right w:val="nil"/>
            </w:tcBorders>
          </w:tcPr>
          <w:p w:rsidR="008932B2" w:rsidRPr="004B37B5" w:rsidRDefault="008932B2" w:rsidP="00BF75B0">
            <w:pPr>
              <w:rPr>
                <w:rFonts w:asciiTheme="minorHAnsi" w:hAnsiTheme="minorHAnsi" w:cstheme="minorHAnsi"/>
                <w:sz w:val="24"/>
                <w:szCs w:val="24"/>
              </w:rPr>
            </w:pPr>
          </w:p>
        </w:tc>
        <w:tc>
          <w:tcPr>
            <w:tcW w:w="8100" w:type="dxa"/>
            <w:tcBorders>
              <w:top w:val="nil"/>
              <w:left w:val="nil"/>
              <w:bottom w:val="nil"/>
              <w:right w:val="nil"/>
            </w:tcBorders>
          </w:tcPr>
          <w:p w:rsidR="008932B2" w:rsidRPr="004B37B5" w:rsidRDefault="00505037" w:rsidP="00505037">
            <w:pPr>
              <w:jc w:val="center"/>
              <w:rPr>
                <w:rFonts w:asciiTheme="minorHAnsi" w:hAnsiTheme="minorHAnsi" w:cstheme="minorHAnsi"/>
                <w:b/>
                <w:sz w:val="24"/>
                <w:szCs w:val="24"/>
              </w:rPr>
            </w:pPr>
            <w:r w:rsidRPr="004B37B5">
              <w:rPr>
                <w:rFonts w:asciiTheme="minorHAnsi" w:hAnsiTheme="minorHAnsi" w:cstheme="minorHAnsi"/>
                <w:b/>
                <w:sz w:val="24"/>
                <w:szCs w:val="24"/>
              </w:rPr>
              <w:t>U.S.-China Economic Relations</w:t>
            </w:r>
            <w:r w:rsidR="00E21498" w:rsidRPr="004B37B5">
              <w:rPr>
                <w:rFonts w:asciiTheme="minorHAnsi" w:hAnsiTheme="minorHAnsi" w:cstheme="minorHAnsi"/>
                <w:b/>
                <w:sz w:val="24"/>
                <w:szCs w:val="24"/>
              </w:rPr>
              <w:t xml:space="preserve">: </w:t>
            </w:r>
            <w:proofErr w:type="spellStart"/>
            <w:r w:rsidR="00E21498" w:rsidRPr="004B37B5">
              <w:rPr>
                <w:rFonts w:asciiTheme="minorHAnsi" w:hAnsiTheme="minorHAnsi" w:cstheme="minorHAnsi"/>
                <w:b/>
                <w:sz w:val="24"/>
                <w:szCs w:val="24"/>
              </w:rPr>
              <w:t>Chimerica</w:t>
            </w:r>
            <w:proofErr w:type="spellEnd"/>
            <w:r w:rsidR="00E21498" w:rsidRPr="004B37B5">
              <w:rPr>
                <w:rFonts w:asciiTheme="minorHAnsi" w:hAnsiTheme="minorHAnsi" w:cstheme="minorHAnsi"/>
                <w:b/>
                <w:sz w:val="24"/>
                <w:szCs w:val="24"/>
              </w:rPr>
              <w:t xml:space="preserve">? </w:t>
            </w:r>
          </w:p>
          <w:p w:rsidR="00396CCA" w:rsidRPr="004B37B5" w:rsidRDefault="00396CCA" w:rsidP="00505037">
            <w:pPr>
              <w:jc w:val="center"/>
              <w:rPr>
                <w:rFonts w:asciiTheme="minorHAnsi" w:hAnsiTheme="minorHAnsi" w:cstheme="minorHAnsi"/>
                <w:b/>
                <w:sz w:val="24"/>
                <w:szCs w:val="24"/>
              </w:rPr>
            </w:pPr>
          </w:p>
        </w:tc>
      </w:tr>
      <w:tr w:rsidR="008932B2" w:rsidRPr="004B37B5" w:rsidTr="00B14CB4">
        <w:tc>
          <w:tcPr>
            <w:tcW w:w="1998" w:type="dxa"/>
            <w:tcBorders>
              <w:top w:val="nil"/>
              <w:left w:val="nil"/>
              <w:bottom w:val="nil"/>
              <w:right w:val="nil"/>
            </w:tcBorders>
          </w:tcPr>
          <w:p w:rsidR="008932B2" w:rsidRPr="004B37B5" w:rsidRDefault="008932B2" w:rsidP="00BF75B0">
            <w:pPr>
              <w:rPr>
                <w:rFonts w:asciiTheme="minorHAnsi" w:hAnsiTheme="minorHAnsi" w:cstheme="minorHAnsi"/>
                <w:sz w:val="24"/>
                <w:szCs w:val="24"/>
              </w:rPr>
            </w:pPr>
            <w:r w:rsidRPr="004B37B5">
              <w:rPr>
                <w:rFonts w:asciiTheme="minorHAnsi" w:hAnsiTheme="minorHAnsi" w:cstheme="minorHAnsi"/>
                <w:sz w:val="24"/>
                <w:szCs w:val="24"/>
              </w:rPr>
              <w:t>April 16 (T)</w:t>
            </w:r>
          </w:p>
        </w:tc>
        <w:tc>
          <w:tcPr>
            <w:tcW w:w="8100" w:type="dxa"/>
            <w:tcBorders>
              <w:top w:val="nil"/>
              <w:left w:val="nil"/>
              <w:bottom w:val="nil"/>
              <w:right w:val="nil"/>
            </w:tcBorders>
          </w:tcPr>
          <w:p w:rsidR="008932B2" w:rsidRPr="004B37B5" w:rsidRDefault="00505037" w:rsidP="00505037">
            <w:pPr>
              <w:rPr>
                <w:rFonts w:asciiTheme="minorHAnsi" w:hAnsiTheme="minorHAnsi" w:cstheme="minorHAnsi"/>
                <w:sz w:val="24"/>
                <w:szCs w:val="24"/>
              </w:rPr>
            </w:pPr>
            <w:r w:rsidRPr="004B37B5">
              <w:rPr>
                <w:rFonts w:asciiTheme="minorHAnsi" w:hAnsiTheme="minorHAnsi" w:cstheme="minorHAnsi"/>
                <w:sz w:val="24"/>
                <w:szCs w:val="24"/>
              </w:rPr>
              <w:t>Ted C. Fishman,</w:t>
            </w:r>
            <w:r w:rsidR="00E21498" w:rsidRPr="004B37B5">
              <w:rPr>
                <w:rFonts w:asciiTheme="minorHAnsi" w:hAnsiTheme="minorHAnsi" w:cstheme="minorHAnsi"/>
                <w:sz w:val="24"/>
                <w:szCs w:val="24"/>
              </w:rPr>
              <w:t xml:space="preserve"> “Introduction: The World Shrinks as China Grows,” in</w:t>
            </w:r>
            <w:r w:rsidRPr="004B37B5">
              <w:rPr>
                <w:rFonts w:asciiTheme="minorHAnsi" w:hAnsiTheme="minorHAnsi" w:cstheme="minorHAnsi"/>
                <w:sz w:val="24"/>
                <w:szCs w:val="24"/>
              </w:rPr>
              <w:t xml:space="preserve"> </w:t>
            </w:r>
            <w:r w:rsidRPr="004B37B5">
              <w:rPr>
                <w:rFonts w:asciiTheme="minorHAnsi" w:hAnsiTheme="minorHAnsi" w:cstheme="minorHAnsi"/>
                <w:i/>
                <w:sz w:val="24"/>
                <w:szCs w:val="24"/>
              </w:rPr>
              <w:t>China, Inc.: How the Rise of the Next Superpower Challenges America and the World</w:t>
            </w:r>
            <w:r w:rsidRPr="004B37B5">
              <w:rPr>
                <w:rFonts w:asciiTheme="minorHAnsi" w:hAnsiTheme="minorHAnsi" w:cstheme="minorHAnsi"/>
                <w:sz w:val="24"/>
                <w:szCs w:val="24"/>
              </w:rPr>
              <w:t>, pp. 1</w:t>
            </w:r>
            <w:r w:rsidR="00E21498" w:rsidRPr="004B37B5">
              <w:rPr>
                <w:rFonts w:asciiTheme="minorHAnsi" w:hAnsiTheme="minorHAnsi" w:cstheme="minorHAnsi"/>
                <w:sz w:val="24"/>
                <w:szCs w:val="24"/>
              </w:rPr>
              <w:t>-17.</w:t>
            </w:r>
          </w:p>
          <w:p w:rsidR="00E21498" w:rsidRPr="004B37B5" w:rsidRDefault="00E21498" w:rsidP="00E21498">
            <w:pPr>
              <w:rPr>
                <w:rFonts w:asciiTheme="minorHAnsi" w:hAnsiTheme="minorHAnsi" w:cstheme="minorHAnsi"/>
                <w:sz w:val="24"/>
                <w:szCs w:val="24"/>
              </w:rPr>
            </w:pPr>
          </w:p>
          <w:p w:rsidR="00E21498" w:rsidRPr="004B37B5" w:rsidRDefault="00E21498" w:rsidP="00E21498">
            <w:pPr>
              <w:rPr>
                <w:rFonts w:asciiTheme="minorHAnsi" w:hAnsiTheme="minorHAnsi" w:cstheme="minorHAnsi"/>
                <w:sz w:val="24"/>
                <w:szCs w:val="24"/>
              </w:rPr>
            </w:pPr>
            <w:r w:rsidRPr="004B37B5">
              <w:rPr>
                <w:rFonts w:asciiTheme="minorHAnsi" w:hAnsiTheme="minorHAnsi" w:cstheme="minorHAnsi"/>
                <w:sz w:val="24"/>
                <w:szCs w:val="24"/>
              </w:rPr>
              <w:t xml:space="preserve">Niall Ferguson, “Chapter 6, From Empire to </w:t>
            </w:r>
            <w:proofErr w:type="spellStart"/>
            <w:r w:rsidRPr="004B37B5">
              <w:rPr>
                <w:rFonts w:asciiTheme="minorHAnsi" w:hAnsiTheme="minorHAnsi" w:cstheme="minorHAnsi"/>
                <w:sz w:val="24"/>
                <w:szCs w:val="24"/>
              </w:rPr>
              <w:t>Chimerica</w:t>
            </w:r>
            <w:proofErr w:type="spellEnd"/>
            <w:r w:rsidRPr="004B37B5">
              <w:rPr>
                <w:rFonts w:asciiTheme="minorHAnsi" w:hAnsiTheme="minorHAnsi" w:cstheme="minorHAnsi"/>
                <w:sz w:val="24"/>
                <w:szCs w:val="24"/>
              </w:rPr>
              <w:t xml:space="preserve">,” in </w:t>
            </w:r>
            <w:r w:rsidRPr="004B37B5">
              <w:rPr>
                <w:rFonts w:asciiTheme="minorHAnsi" w:hAnsiTheme="minorHAnsi" w:cstheme="minorHAnsi"/>
                <w:i/>
                <w:sz w:val="24"/>
                <w:szCs w:val="24"/>
              </w:rPr>
              <w:t>The Ascent of Money: A Financial History of the World</w:t>
            </w:r>
            <w:r w:rsidRPr="004B37B5">
              <w:rPr>
                <w:rFonts w:asciiTheme="minorHAnsi" w:hAnsiTheme="minorHAnsi" w:cstheme="minorHAnsi"/>
                <w:sz w:val="24"/>
                <w:szCs w:val="24"/>
              </w:rPr>
              <w:t>, pp. 283-340</w:t>
            </w:r>
            <w:r w:rsidR="00A6254A">
              <w:rPr>
                <w:rFonts w:asciiTheme="minorHAnsi" w:hAnsiTheme="minorHAnsi" w:cstheme="minorHAnsi"/>
                <w:sz w:val="24"/>
                <w:szCs w:val="24"/>
              </w:rPr>
              <w:t>.</w:t>
            </w:r>
          </w:p>
          <w:p w:rsidR="00E21498" w:rsidRPr="004B37B5" w:rsidRDefault="00E21498" w:rsidP="00E21498">
            <w:pPr>
              <w:rPr>
                <w:rFonts w:asciiTheme="minorHAnsi" w:hAnsiTheme="minorHAnsi" w:cstheme="minorHAnsi"/>
                <w:sz w:val="24"/>
                <w:szCs w:val="24"/>
              </w:rPr>
            </w:pPr>
          </w:p>
        </w:tc>
      </w:tr>
      <w:tr w:rsidR="008932B2" w:rsidRPr="004B37B5" w:rsidTr="00B14CB4">
        <w:tc>
          <w:tcPr>
            <w:tcW w:w="1998" w:type="dxa"/>
            <w:tcBorders>
              <w:top w:val="nil"/>
              <w:left w:val="nil"/>
              <w:bottom w:val="nil"/>
              <w:right w:val="nil"/>
            </w:tcBorders>
          </w:tcPr>
          <w:p w:rsidR="008932B2" w:rsidRPr="004B37B5" w:rsidRDefault="008932B2" w:rsidP="00BF75B0">
            <w:pPr>
              <w:rPr>
                <w:rFonts w:asciiTheme="minorHAnsi" w:hAnsiTheme="minorHAnsi" w:cstheme="minorHAnsi"/>
                <w:sz w:val="24"/>
                <w:szCs w:val="24"/>
              </w:rPr>
            </w:pPr>
            <w:r w:rsidRPr="004B37B5">
              <w:rPr>
                <w:rFonts w:asciiTheme="minorHAnsi" w:hAnsiTheme="minorHAnsi" w:cstheme="minorHAnsi"/>
                <w:sz w:val="24"/>
                <w:szCs w:val="24"/>
              </w:rPr>
              <w:t>April 18</w:t>
            </w:r>
          </w:p>
        </w:tc>
        <w:tc>
          <w:tcPr>
            <w:tcW w:w="8100" w:type="dxa"/>
            <w:tcBorders>
              <w:top w:val="nil"/>
              <w:left w:val="nil"/>
              <w:bottom w:val="nil"/>
              <w:right w:val="nil"/>
            </w:tcBorders>
          </w:tcPr>
          <w:p w:rsidR="008932B2" w:rsidRPr="004B37B5" w:rsidRDefault="00E21498" w:rsidP="00BF75B0">
            <w:pPr>
              <w:rPr>
                <w:rFonts w:asciiTheme="minorHAnsi" w:hAnsiTheme="minorHAnsi" w:cstheme="minorHAnsi"/>
                <w:sz w:val="24"/>
                <w:szCs w:val="24"/>
              </w:rPr>
            </w:pPr>
            <w:r w:rsidRPr="004B37B5">
              <w:rPr>
                <w:rFonts w:asciiTheme="minorHAnsi" w:hAnsiTheme="minorHAnsi" w:cstheme="minorHAnsi"/>
                <w:sz w:val="24"/>
                <w:szCs w:val="24"/>
              </w:rPr>
              <w:t xml:space="preserve">Daniel W. </w:t>
            </w:r>
            <w:proofErr w:type="spellStart"/>
            <w:r w:rsidRPr="004B37B5">
              <w:rPr>
                <w:rFonts w:asciiTheme="minorHAnsi" w:hAnsiTheme="minorHAnsi" w:cstheme="minorHAnsi"/>
                <w:sz w:val="24"/>
                <w:szCs w:val="24"/>
              </w:rPr>
              <w:t>Drezner</w:t>
            </w:r>
            <w:proofErr w:type="spellEnd"/>
            <w:r w:rsidRPr="004B37B5">
              <w:rPr>
                <w:rFonts w:asciiTheme="minorHAnsi" w:hAnsiTheme="minorHAnsi" w:cstheme="minorHAnsi"/>
                <w:sz w:val="24"/>
                <w:szCs w:val="24"/>
              </w:rPr>
              <w:t xml:space="preserve">. “Bad Debts: Assessing China’s Financial Influence in Great Power Politics,” </w:t>
            </w:r>
            <w:r w:rsidRPr="004B37B5">
              <w:rPr>
                <w:rFonts w:asciiTheme="minorHAnsi" w:hAnsiTheme="minorHAnsi" w:cstheme="minorHAnsi"/>
                <w:i/>
                <w:sz w:val="24"/>
                <w:szCs w:val="24"/>
              </w:rPr>
              <w:t>International Security</w:t>
            </w:r>
            <w:r w:rsidRPr="004B37B5">
              <w:rPr>
                <w:rFonts w:asciiTheme="minorHAnsi" w:hAnsiTheme="minorHAnsi" w:cstheme="minorHAnsi"/>
                <w:sz w:val="24"/>
                <w:szCs w:val="24"/>
              </w:rPr>
              <w:t>, Vol. 34, No. 2 (Fall 2009), pp. 7-45.</w:t>
            </w:r>
          </w:p>
          <w:p w:rsidR="00396CCA" w:rsidRPr="004B37B5" w:rsidRDefault="00396CCA" w:rsidP="00BF75B0">
            <w:pPr>
              <w:rPr>
                <w:rFonts w:asciiTheme="minorHAnsi" w:hAnsiTheme="minorHAnsi" w:cstheme="minorHAnsi"/>
                <w:sz w:val="24"/>
                <w:szCs w:val="24"/>
              </w:rPr>
            </w:pPr>
          </w:p>
        </w:tc>
      </w:tr>
      <w:tr w:rsidR="008932B2" w:rsidRPr="004B37B5" w:rsidTr="00B14CB4">
        <w:tc>
          <w:tcPr>
            <w:tcW w:w="1998" w:type="dxa"/>
            <w:tcBorders>
              <w:top w:val="nil"/>
              <w:left w:val="nil"/>
              <w:bottom w:val="nil"/>
              <w:right w:val="nil"/>
            </w:tcBorders>
          </w:tcPr>
          <w:p w:rsidR="008932B2" w:rsidRPr="004B37B5" w:rsidRDefault="008932B2" w:rsidP="00BF75B0">
            <w:pPr>
              <w:rPr>
                <w:rFonts w:asciiTheme="minorHAnsi" w:hAnsiTheme="minorHAnsi" w:cstheme="minorHAnsi"/>
                <w:sz w:val="24"/>
                <w:szCs w:val="24"/>
              </w:rPr>
            </w:pPr>
          </w:p>
        </w:tc>
        <w:tc>
          <w:tcPr>
            <w:tcW w:w="8100" w:type="dxa"/>
            <w:tcBorders>
              <w:top w:val="nil"/>
              <w:left w:val="nil"/>
              <w:bottom w:val="nil"/>
              <w:right w:val="nil"/>
            </w:tcBorders>
          </w:tcPr>
          <w:p w:rsidR="008932B2" w:rsidRPr="004B37B5" w:rsidRDefault="007029F9" w:rsidP="007029F9">
            <w:pPr>
              <w:jc w:val="center"/>
              <w:rPr>
                <w:rFonts w:asciiTheme="minorHAnsi" w:hAnsiTheme="minorHAnsi" w:cstheme="minorHAnsi"/>
                <w:b/>
                <w:sz w:val="24"/>
                <w:szCs w:val="24"/>
              </w:rPr>
            </w:pPr>
            <w:r w:rsidRPr="004B37B5">
              <w:rPr>
                <w:rFonts w:asciiTheme="minorHAnsi" w:hAnsiTheme="minorHAnsi" w:cstheme="minorHAnsi"/>
                <w:b/>
                <w:sz w:val="24"/>
                <w:szCs w:val="24"/>
              </w:rPr>
              <w:t>Chinese Economic Statecraft in Asia</w:t>
            </w:r>
          </w:p>
          <w:p w:rsidR="00396CCA" w:rsidRPr="004B37B5" w:rsidRDefault="00396CCA" w:rsidP="007029F9">
            <w:pPr>
              <w:jc w:val="center"/>
              <w:rPr>
                <w:rFonts w:asciiTheme="minorHAnsi" w:hAnsiTheme="minorHAnsi" w:cstheme="minorHAnsi"/>
                <w:b/>
                <w:sz w:val="24"/>
                <w:szCs w:val="24"/>
              </w:rPr>
            </w:pPr>
          </w:p>
        </w:tc>
      </w:tr>
      <w:tr w:rsidR="008932B2" w:rsidRPr="004B37B5" w:rsidTr="00B14CB4">
        <w:tc>
          <w:tcPr>
            <w:tcW w:w="1998" w:type="dxa"/>
            <w:tcBorders>
              <w:top w:val="nil"/>
              <w:left w:val="nil"/>
              <w:bottom w:val="nil"/>
              <w:right w:val="nil"/>
            </w:tcBorders>
          </w:tcPr>
          <w:p w:rsidR="008932B2" w:rsidRPr="004B37B5" w:rsidRDefault="008932B2" w:rsidP="00BF75B0">
            <w:pPr>
              <w:rPr>
                <w:rFonts w:asciiTheme="minorHAnsi" w:hAnsiTheme="minorHAnsi" w:cstheme="minorHAnsi"/>
                <w:sz w:val="24"/>
                <w:szCs w:val="24"/>
              </w:rPr>
            </w:pPr>
            <w:r w:rsidRPr="004B37B5">
              <w:rPr>
                <w:rFonts w:asciiTheme="minorHAnsi" w:hAnsiTheme="minorHAnsi" w:cstheme="minorHAnsi"/>
                <w:sz w:val="24"/>
                <w:szCs w:val="24"/>
              </w:rPr>
              <w:t>April 23 (T)</w:t>
            </w:r>
          </w:p>
        </w:tc>
        <w:tc>
          <w:tcPr>
            <w:tcW w:w="8100" w:type="dxa"/>
            <w:tcBorders>
              <w:top w:val="nil"/>
              <w:left w:val="nil"/>
              <w:bottom w:val="nil"/>
              <w:right w:val="nil"/>
            </w:tcBorders>
          </w:tcPr>
          <w:p w:rsidR="008932B2" w:rsidRPr="004B37B5" w:rsidRDefault="007029F9" w:rsidP="007029F9">
            <w:pPr>
              <w:rPr>
                <w:rFonts w:asciiTheme="minorHAnsi" w:hAnsiTheme="minorHAnsi" w:cstheme="minorHAnsi"/>
                <w:sz w:val="24"/>
                <w:szCs w:val="24"/>
              </w:rPr>
            </w:pPr>
            <w:r w:rsidRPr="004B37B5">
              <w:rPr>
                <w:rFonts w:asciiTheme="minorHAnsi" w:hAnsiTheme="minorHAnsi" w:cstheme="minorHAnsi"/>
                <w:sz w:val="24"/>
                <w:szCs w:val="24"/>
              </w:rPr>
              <w:t xml:space="preserve">Ellen L. Frost, “China’s Commercial Diplomacy in Asia: Promise or Threat?” in William W. Keller and Thomas G. </w:t>
            </w:r>
            <w:proofErr w:type="spellStart"/>
            <w:r w:rsidRPr="004B37B5">
              <w:rPr>
                <w:rFonts w:asciiTheme="minorHAnsi" w:hAnsiTheme="minorHAnsi" w:cstheme="minorHAnsi"/>
                <w:sz w:val="24"/>
                <w:szCs w:val="24"/>
              </w:rPr>
              <w:t>Rawski</w:t>
            </w:r>
            <w:proofErr w:type="spellEnd"/>
            <w:r w:rsidRPr="004B37B5">
              <w:rPr>
                <w:rFonts w:asciiTheme="minorHAnsi" w:hAnsiTheme="minorHAnsi" w:cstheme="minorHAnsi"/>
                <w:sz w:val="24"/>
                <w:szCs w:val="24"/>
              </w:rPr>
              <w:t xml:space="preserve"> (eds.), </w:t>
            </w:r>
            <w:r w:rsidRPr="004B37B5">
              <w:rPr>
                <w:rFonts w:asciiTheme="minorHAnsi" w:hAnsiTheme="minorHAnsi" w:cstheme="minorHAnsi"/>
                <w:i/>
                <w:sz w:val="24"/>
                <w:szCs w:val="24"/>
              </w:rPr>
              <w:t>China’s Rise and the Balance of Influence in Asia</w:t>
            </w:r>
            <w:r w:rsidRPr="004B37B5">
              <w:rPr>
                <w:rFonts w:asciiTheme="minorHAnsi" w:hAnsiTheme="minorHAnsi" w:cstheme="minorHAnsi"/>
                <w:sz w:val="24"/>
                <w:szCs w:val="24"/>
              </w:rPr>
              <w:t>, pp. 95-117.</w:t>
            </w:r>
          </w:p>
          <w:p w:rsidR="00396CCA" w:rsidRPr="004B37B5" w:rsidRDefault="00396CCA" w:rsidP="007029F9">
            <w:pPr>
              <w:rPr>
                <w:rFonts w:asciiTheme="minorHAnsi" w:hAnsiTheme="minorHAnsi" w:cstheme="minorHAnsi"/>
                <w:sz w:val="24"/>
                <w:szCs w:val="24"/>
              </w:rPr>
            </w:pPr>
          </w:p>
        </w:tc>
      </w:tr>
      <w:tr w:rsidR="00505037" w:rsidRPr="004B37B5" w:rsidTr="00B14CB4">
        <w:tc>
          <w:tcPr>
            <w:tcW w:w="1998" w:type="dxa"/>
            <w:tcBorders>
              <w:top w:val="nil"/>
              <w:left w:val="nil"/>
              <w:bottom w:val="nil"/>
              <w:right w:val="nil"/>
            </w:tcBorders>
          </w:tcPr>
          <w:p w:rsidR="00505037" w:rsidRPr="004B37B5" w:rsidRDefault="00505037" w:rsidP="00BF75B0">
            <w:pPr>
              <w:rPr>
                <w:rFonts w:asciiTheme="minorHAnsi" w:hAnsiTheme="minorHAnsi" w:cstheme="minorHAnsi"/>
                <w:sz w:val="24"/>
                <w:szCs w:val="24"/>
              </w:rPr>
            </w:pPr>
            <w:r w:rsidRPr="004B37B5">
              <w:rPr>
                <w:rFonts w:asciiTheme="minorHAnsi" w:hAnsiTheme="minorHAnsi" w:cstheme="minorHAnsi"/>
                <w:sz w:val="24"/>
                <w:szCs w:val="24"/>
              </w:rPr>
              <w:t>April 25</w:t>
            </w:r>
          </w:p>
        </w:tc>
        <w:tc>
          <w:tcPr>
            <w:tcW w:w="8100" w:type="dxa"/>
            <w:tcBorders>
              <w:top w:val="nil"/>
              <w:left w:val="nil"/>
              <w:bottom w:val="nil"/>
              <w:right w:val="nil"/>
            </w:tcBorders>
          </w:tcPr>
          <w:p w:rsidR="00396CCA" w:rsidRDefault="00505037" w:rsidP="00BF75B0">
            <w:pPr>
              <w:rPr>
                <w:rFonts w:asciiTheme="minorHAnsi" w:hAnsiTheme="minorHAnsi" w:cstheme="minorHAnsi"/>
                <w:sz w:val="24"/>
                <w:szCs w:val="24"/>
              </w:rPr>
            </w:pPr>
            <w:r w:rsidRPr="004B37B5">
              <w:rPr>
                <w:rFonts w:asciiTheme="minorHAnsi" w:hAnsiTheme="minorHAnsi" w:cstheme="minorHAnsi"/>
                <w:sz w:val="24"/>
                <w:szCs w:val="24"/>
              </w:rPr>
              <w:t xml:space="preserve">No class. Reading day </w:t>
            </w:r>
          </w:p>
          <w:p w:rsidR="00A6254A" w:rsidRPr="004B37B5" w:rsidRDefault="00A6254A" w:rsidP="00BF75B0">
            <w:pPr>
              <w:rPr>
                <w:rFonts w:asciiTheme="minorHAnsi" w:hAnsiTheme="minorHAnsi" w:cstheme="minorHAnsi"/>
                <w:sz w:val="24"/>
                <w:szCs w:val="24"/>
              </w:rPr>
            </w:pPr>
          </w:p>
        </w:tc>
      </w:tr>
      <w:tr w:rsidR="008932B2" w:rsidRPr="004B37B5" w:rsidTr="00B14CB4">
        <w:tc>
          <w:tcPr>
            <w:tcW w:w="1998" w:type="dxa"/>
            <w:tcBorders>
              <w:top w:val="nil"/>
              <w:left w:val="nil"/>
              <w:bottom w:val="nil"/>
              <w:right w:val="nil"/>
            </w:tcBorders>
          </w:tcPr>
          <w:p w:rsidR="008932B2" w:rsidRPr="004B37B5" w:rsidRDefault="00396CCA" w:rsidP="00BF75B0">
            <w:pPr>
              <w:rPr>
                <w:rFonts w:asciiTheme="minorHAnsi" w:hAnsiTheme="minorHAnsi" w:cstheme="minorHAnsi"/>
                <w:sz w:val="24"/>
                <w:szCs w:val="24"/>
              </w:rPr>
            </w:pPr>
            <w:r w:rsidRPr="004B37B5">
              <w:rPr>
                <w:rFonts w:asciiTheme="minorHAnsi" w:hAnsiTheme="minorHAnsi" w:cstheme="minorHAnsi"/>
                <w:sz w:val="24"/>
                <w:szCs w:val="24"/>
              </w:rPr>
              <w:t>April 26</w:t>
            </w:r>
            <w:r w:rsidR="008932B2" w:rsidRPr="004B37B5">
              <w:rPr>
                <w:rFonts w:asciiTheme="minorHAnsi" w:hAnsiTheme="minorHAnsi" w:cstheme="minorHAnsi"/>
                <w:sz w:val="24"/>
                <w:szCs w:val="24"/>
              </w:rPr>
              <w:t xml:space="preserve"> </w:t>
            </w:r>
            <w:r w:rsidR="00126C94" w:rsidRPr="004B37B5">
              <w:rPr>
                <w:rFonts w:asciiTheme="minorHAnsi" w:hAnsiTheme="minorHAnsi" w:cstheme="minorHAnsi"/>
                <w:sz w:val="24"/>
                <w:szCs w:val="24"/>
              </w:rPr>
              <w:t>(Friday</w:t>
            </w:r>
            <w:r w:rsidR="00505037" w:rsidRPr="004B37B5">
              <w:rPr>
                <w:rFonts w:asciiTheme="minorHAnsi" w:hAnsiTheme="minorHAnsi" w:cstheme="minorHAnsi"/>
                <w:sz w:val="24"/>
                <w:szCs w:val="24"/>
              </w:rPr>
              <w:t>)</w:t>
            </w:r>
            <w:r w:rsidR="00B14CB4" w:rsidRPr="004B37B5">
              <w:rPr>
                <w:rFonts w:asciiTheme="minorHAnsi" w:hAnsiTheme="minorHAnsi" w:cstheme="minorHAnsi"/>
                <w:sz w:val="24"/>
                <w:szCs w:val="24"/>
              </w:rPr>
              <w:t xml:space="preserve">            </w:t>
            </w:r>
          </w:p>
        </w:tc>
        <w:tc>
          <w:tcPr>
            <w:tcW w:w="8100" w:type="dxa"/>
            <w:tcBorders>
              <w:top w:val="nil"/>
              <w:left w:val="nil"/>
              <w:bottom w:val="nil"/>
              <w:right w:val="nil"/>
            </w:tcBorders>
          </w:tcPr>
          <w:p w:rsidR="008932B2" w:rsidRPr="004B37B5" w:rsidRDefault="00505037" w:rsidP="00505037">
            <w:pPr>
              <w:rPr>
                <w:rFonts w:asciiTheme="minorHAnsi" w:hAnsiTheme="minorHAnsi" w:cstheme="minorHAnsi"/>
                <w:sz w:val="24"/>
                <w:szCs w:val="24"/>
              </w:rPr>
            </w:pPr>
            <w:r w:rsidRPr="004B37B5">
              <w:rPr>
                <w:rFonts w:asciiTheme="minorHAnsi" w:hAnsiTheme="minorHAnsi" w:cstheme="minorHAnsi"/>
                <w:b/>
                <w:sz w:val="24"/>
                <w:szCs w:val="24"/>
              </w:rPr>
              <w:t>Final paper due</w:t>
            </w:r>
          </w:p>
        </w:tc>
      </w:tr>
    </w:tbl>
    <w:p w:rsidR="000607A4" w:rsidRPr="004B37B5" w:rsidRDefault="000607A4">
      <w:pPr>
        <w:rPr>
          <w:rFonts w:asciiTheme="minorHAnsi" w:hAnsiTheme="minorHAnsi" w:cstheme="minorHAnsi"/>
          <w:sz w:val="24"/>
          <w:szCs w:val="24"/>
        </w:rPr>
      </w:pPr>
    </w:p>
    <w:sectPr w:rsidR="000607A4" w:rsidRPr="004B37B5" w:rsidSect="00B14CB4">
      <w:footerReference w:type="default" r:id="rId9"/>
      <w:pgSz w:w="12240" w:h="15840"/>
      <w:pgMar w:top="1152" w:right="1152" w:bottom="1152" w:left="1152"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C6BF7" w:rsidRDefault="007C6BF7" w:rsidP="00FD706F">
      <w:pPr>
        <w:spacing w:after="0" w:line="240" w:lineRule="auto"/>
      </w:pPr>
      <w:r>
        <w:separator/>
      </w:r>
    </w:p>
  </w:endnote>
  <w:endnote w:type="continuationSeparator" w:id="0">
    <w:p w:rsidR="007C6BF7" w:rsidRDefault="007C6BF7" w:rsidP="00FD70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33580312"/>
      <w:docPartObj>
        <w:docPartGallery w:val="Page Numbers (Bottom of Page)"/>
        <w:docPartUnique/>
      </w:docPartObj>
    </w:sdtPr>
    <w:sdtEndPr>
      <w:rPr>
        <w:noProof/>
      </w:rPr>
    </w:sdtEndPr>
    <w:sdtContent>
      <w:p w:rsidR="00FD706F" w:rsidRDefault="00FD706F">
        <w:pPr>
          <w:pStyle w:val="Footer"/>
          <w:jc w:val="center"/>
        </w:pPr>
        <w:r>
          <w:fldChar w:fldCharType="begin"/>
        </w:r>
        <w:r>
          <w:instrText xml:space="preserve"> PAGE   \* MERGEFORMAT </w:instrText>
        </w:r>
        <w:r>
          <w:fldChar w:fldCharType="separate"/>
        </w:r>
        <w:r w:rsidR="00A26094">
          <w:rPr>
            <w:noProof/>
          </w:rPr>
          <w:t>1</w:t>
        </w:r>
        <w:r>
          <w:rPr>
            <w:noProof/>
          </w:rPr>
          <w:fldChar w:fldCharType="end"/>
        </w:r>
      </w:p>
    </w:sdtContent>
  </w:sdt>
  <w:p w:rsidR="00FD706F" w:rsidRDefault="00FD706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C6BF7" w:rsidRDefault="007C6BF7" w:rsidP="00FD706F">
      <w:pPr>
        <w:spacing w:after="0" w:line="240" w:lineRule="auto"/>
      </w:pPr>
      <w:r>
        <w:separator/>
      </w:r>
    </w:p>
  </w:footnote>
  <w:footnote w:type="continuationSeparator" w:id="0">
    <w:p w:rsidR="007C6BF7" w:rsidRDefault="007C6BF7" w:rsidP="00FD706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00832FC"/>
    <w:multiLevelType w:val="hybridMultilevel"/>
    <w:tmpl w:val="86AA9D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3F78"/>
    <w:rsid w:val="00000197"/>
    <w:rsid w:val="000049B4"/>
    <w:rsid w:val="000106C4"/>
    <w:rsid w:val="000117BA"/>
    <w:rsid w:val="00017B7D"/>
    <w:rsid w:val="00025A5B"/>
    <w:rsid w:val="00033F67"/>
    <w:rsid w:val="00034CAA"/>
    <w:rsid w:val="00036977"/>
    <w:rsid w:val="000375BB"/>
    <w:rsid w:val="00044EF7"/>
    <w:rsid w:val="00045F56"/>
    <w:rsid w:val="000607A4"/>
    <w:rsid w:val="00062D34"/>
    <w:rsid w:val="00063525"/>
    <w:rsid w:val="00065E24"/>
    <w:rsid w:val="00066081"/>
    <w:rsid w:val="00067C3C"/>
    <w:rsid w:val="0007103A"/>
    <w:rsid w:val="0007127E"/>
    <w:rsid w:val="00071A3E"/>
    <w:rsid w:val="00080DDE"/>
    <w:rsid w:val="00080F35"/>
    <w:rsid w:val="00087C8D"/>
    <w:rsid w:val="00092D28"/>
    <w:rsid w:val="000A2867"/>
    <w:rsid w:val="000A354A"/>
    <w:rsid w:val="000B1763"/>
    <w:rsid w:val="000B4E8D"/>
    <w:rsid w:val="000B5C2B"/>
    <w:rsid w:val="000B6802"/>
    <w:rsid w:val="000B780E"/>
    <w:rsid w:val="000C04FF"/>
    <w:rsid w:val="000C2373"/>
    <w:rsid w:val="000C3B8B"/>
    <w:rsid w:val="000C5CA1"/>
    <w:rsid w:val="000D17EE"/>
    <w:rsid w:val="000D31E1"/>
    <w:rsid w:val="000E417A"/>
    <w:rsid w:val="000E4752"/>
    <w:rsid w:val="000E6407"/>
    <w:rsid w:val="000F248F"/>
    <w:rsid w:val="000F2659"/>
    <w:rsid w:val="000F28FA"/>
    <w:rsid w:val="000F3F85"/>
    <w:rsid w:val="00100A29"/>
    <w:rsid w:val="001037FD"/>
    <w:rsid w:val="001057FD"/>
    <w:rsid w:val="00105951"/>
    <w:rsid w:val="00112850"/>
    <w:rsid w:val="001153F2"/>
    <w:rsid w:val="00117C41"/>
    <w:rsid w:val="00126C92"/>
    <w:rsid w:val="00126C94"/>
    <w:rsid w:val="00134F17"/>
    <w:rsid w:val="0014276C"/>
    <w:rsid w:val="00143AB7"/>
    <w:rsid w:val="00144DB6"/>
    <w:rsid w:val="001515AA"/>
    <w:rsid w:val="001526DF"/>
    <w:rsid w:val="00156B12"/>
    <w:rsid w:val="00160003"/>
    <w:rsid w:val="00171AB2"/>
    <w:rsid w:val="00175AFD"/>
    <w:rsid w:val="0017772E"/>
    <w:rsid w:val="0018031F"/>
    <w:rsid w:val="00184962"/>
    <w:rsid w:val="001877E7"/>
    <w:rsid w:val="00190A52"/>
    <w:rsid w:val="001976D2"/>
    <w:rsid w:val="001A4115"/>
    <w:rsid w:val="001A6471"/>
    <w:rsid w:val="001B597B"/>
    <w:rsid w:val="001B5F6C"/>
    <w:rsid w:val="001D1CBA"/>
    <w:rsid w:val="001D5CD2"/>
    <w:rsid w:val="001D6163"/>
    <w:rsid w:val="001E069E"/>
    <w:rsid w:val="001E3E5E"/>
    <w:rsid w:val="001E4866"/>
    <w:rsid w:val="001E73D0"/>
    <w:rsid w:val="00204D72"/>
    <w:rsid w:val="00217CDC"/>
    <w:rsid w:val="00226B4A"/>
    <w:rsid w:val="00226C01"/>
    <w:rsid w:val="00227600"/>
    <w:rsid w:val="00236C74"/>
    <w:rsid w:val="00247BF8"/>
    <w:rsid w:val="002509D9"/>
    <w:rsid w:val="00254956"/>
    <w:rsid w:val="00263B2A"/>
    <w:rsid w:val="00276FD2"/>
    <w:rsid w:val="002822D2"/>
    <w:rsid w:val="00283244"/>
    <w:rsid w:val="002838F6"/>
    <w:rsid w:val="0028706F"/>
    <w:rsid w:val="00294732"/>
    <w:rsid w:val="00297CE9"/>
    <w:rsid w:val="002A0BA1"/>
    <w:rsid w:val="002A0F11"/>
    <w:rsid w:val="002A64FC"/>
    <w:rsid w:val="002B3FF8"/>
    <w:rsid w:val="002C0B10"/>
    <w:rsid w:val="002C3B1E"/>
    <w:rsid w:val="002C679E"/>
    <w:rsid w:val="002D372E"/>
    <w:rsid w:val="002E30DA"/>
    <w:rsid w:val="002E75E2"/>
    <w:rsid w:val="002F0F7B"/>
    <w:rsid w:val="002F1561"/>
    <w:rsid w:val="002F6E01"/>
    <w:rsid w:val="003014C2"/>
    <w:rsid w:val="00307740"/>
    <w:rsid w:val="00314FC4"/>
    <w:rsid w:val="003167F9"/>
    <w:rsid w:val="00320E9C"/>
    <w:rsid w:val="00321636"/>
    <w:rsid w:val="00322F29"/>
    <w:rsid w:val="003235CA"/>
    <w:rsid w:val="00325D1A"/>
    <w:rsid w:val="0033137B"/>
    <w:rsid w:val="00334339"/>
    <w:rsid w:val="0033623E"/>
    <w:rsid w:val="00351C1E"/>
    <w:rsid w:val="00362B92"/>
    <w:rsid w:val="00364439"/>
    <w:rsid w:val="00365E9F"/>
    <w:rsid w:val="00374DA0"/>
    <w:rsid w:val="00375148"/>
    <w:rsid w:val="003837EC"/>
    <w:rsid w:val="00383F78"/>
    <w:rsid w:val="00390842"/>
    <w:rsid w:val="003966C0"/>
    <w:rsid w:val="00396CCA"/>
    <w:rsid w:val="003A2598"/>
    <w:rsid w:val="003A52E3"/>
    <w:rsid w:val="003B2F41"/>
    <w:rsid w:val="003B31B2"/>
    <w:rsid w:val="003B460C"/>
    <w:rsid w:val="003B62F3"/>
    <w:rsid w:val="003B6FEF"/>
    <w:rsid w:val="003C319F"/>
    <w:rsid w:val="003C7B83"/>
    <w:rsid w:val="003D3D34"/>
    <w:rsid w:val="003D4935"/>
    <w:rsid w:val="003E277D"/>
    <w:rsid w:val="003E5566"/>
    <w:rsid w:val="003E59EA"/>
    <w:rsid w:val="003E6260"/>
    <w:rsid w:val="003F3ED1"/>
    <w:rsid w:val="004054F7"/>
    <w:rsid w:val="00407A1C"/>
    <w:rsid w:val="004121E1"/>
    <w:rsid w:val="004147D2"/>
    <w:rsid w:val="0041646A"/>
    <w:rsid w:val="004245E2"/>
    <w:rsid w:val="0042619D"/>
    <w:rsid w:val="004268D9"/>
    <w:rsid w:val="00431269"/>
    <w:rsid w:val="00433B28"/>
    <w:rsid w:val="00435A26"/>
    <w:rsid w:val="0044664C"/>
    <w:rsid w:val="00455F2F"/>
    <w:rsid w:val="00462050"/>
    <w:rsid w:val="004672AF"/>
    <w:rsid w:val="0047322E"/>
    <w:rsid w:val="00475605"/>
    <w:rsid w:val="00477D7E"/>
    <w:rsid w:val="0048044E"/>
    <w:rsid w:val="0048047C"/>
    <w:rsid w:val="00486F2D"/>
    <w:rsid w:val="004934F2"/>
    <w:rsid w:val="004A1D36"/>
    <w:rsid w:val="004B0559"/>
    <w:rsid w:val="004B3684"/>
    <w:rsid w:val="004B37B5"/>
    <w:rsid w:val="004B3D19"/>
    <w:rsid w:val="004C244B"/>
    <w:rsid w:val="004C2E01"/>
    <w:rsid w:val="004C56FD"/>
    <w:rsid w:val="004C5DF7"/>
    <w:rsid w:val="004D1334"/>
    <w:rsid w:val="004E4C24"/>
    <w:rsid w:val="004E576A"/>
    <w:rsid w:val="004F1476"/>
    <w:rsid w:val="004F5D84"/>
    <w:rsid w:val="004F6532"/>
    <w:rsid w:val="004F7051"/>
    <w:rsid w:val="0050380F"/>
    <w:rsid w:val="00503ECA"/>
    <w:rsid w:val="005049C8"/>
    <w:rsid w:val="00505037"/>
    <w:rsid w:val="00515C40"/>
    <w:rsid w:val="005170EB"/>
    <w:rsid w:val="00520DE8"/>
    <w:rsid w:val="00521491"/>
    <w:rsid w:val="00523231"/>
    <w:rsid w:val="00526F66"/>
    <w:rsid w:val="00527C87"/>
    <w:rsid w:val="00535E1E"/>
    <w:rsid w:val="00545801"/>
    <w:rsid w:val="00552538"/>
    <w:rsid w:val="0055326A"/>
    <w:rsid w:val="00555763"/>
    <w:rsid w:val="00561606"/>
    <w:rsid w:val="0056471D"/>
    <w:rsid w:val="00570323"/>
    <w:rsid w:val="005714F1"/>
    <w:rsid w:val="00580D32"/>
    <w:rsid w:val="0058171E"/>
    <w:rsid w:val="00583037"/>
    <w:rsid w:val="0058340B"/>
    <w:rsid w:val="005A2034"/>
    <w:rsid w:val="005A5514"/>
    <w:rsid w:val="005A7F12"/>
    <w:rsid w:val="005B32B3"/>
    <w:rsid w:val="005B5B82"/>
    <w:rsid w:val="005C7BED"/>
    <w:rsid w:val="005D009B"/>
    <w:rsid w:val="005D08C9"/>
    <w:rsid w:val="005D258D"/>
    <w:rsid w:val="005D6003"/>
    <w:rsid w:val="005D723D"/>
    <w:rsid w:val="005E00B8"/>
    <w:rsid w:val="005E1988"/>
    <w:rsid w:val="005E3C64"/>
    <w:rsid w:val="005E5D5A"/>
    <w:rsid w:val="005F00AA"/>
    <w:rsid w:val="005F01AA"/>
    <w:rsid w:val="00600651"/>
    <w:rsid w:val="00600B1F"/>
    <w:rsid w:val="0060317E"/>
    <w:rsid w:val="006049A8"/>
    <w:rsid w:val="00613B42"/>
    <w:rsid w:val="00616DA4"/>
    <w:rsid w:val="00621F53"/>
    <w:rsid w:val="006222CB"/>
    <w:rsid w:val="0062500E"/>
    <w:rsid w:val="0063673C"/>
    <w:rsid w:val="006458F0"/>
    <w:rsid w:val="006477DF"/>
    <w:rsid w:val="00655974"/>
    <w:rsid w:val="0066257F"/>
    <w:rsid w:val="00673E49"/>
    <w:rsid w:val="0068344B"/>
    <w:rsid w:val="00692DB5"/>
    <w:rsid w:val="00693211"/>
    <w:rsid w:val="006943B2"/>
    <w:rsid w:val="00697694"/>
    <w:rsid w:val="006A13E8"/>
    <w:rsid w:val="006B2AEA"/>
    <w:rsid w:val="006B7054"/>
    <w:rsid w:val="006C3A45"/>
    <w:rsid w:val="006C5AE1"/>
    <w:rsid w:val="006D134F"/>
    <w:rsid w:val="006D3F44"/>
    <w:rsid w:val="006D4DA0"/>
    <w:rsid w:val="006E065B"/>
    <w:rsid w:val="006E1B54"/>
    <w:rsid w:val="006E64C1"/>
    <w:rsid w:val="006F43D7"/>
    <w:rsid w:val="007005DA"/>
    <w:rsid w:val="007029F9"/>
    <w:rsid w:val="00702D74"/>
    <w:rsid w:val="0070793F"/>
    <w:rsid w:val="00710C89"/>
    <w:rsid w:val="007132BF"/>
    <w:rsid w:val="00714DAC"/>
    <w:rsid w:val="00716B3E"/>
    <w:rsid w:val="007175C3"/>
    <w:rsid w:val="00720356"/>
    <w:rsid w:val="007259BB"/>
    <w:rsid w:val="007274D6"/>
    <w:rsid w:val="0073212B"/>
    <w:rsid w:val="00751253"/>
    <w:rsid w:val="007543EB"/>
    <w:rsid w:val="00757E6F"/>
    <w:rsid w:val="00762C9A"/>
    <w:rsid w:val="00763198"/>
    <w:rsid w:val="007640BE"/>
    <w:rsid w:val="0076736A"/>
    <w:rsid w:val="00771515"/>
    <w:rsid w:val="0077212B"/>
    <w:rsid w:val="0077240E"/>
    <w:rsid w:val="00773817"/>
    <w:rsid w:val="00783E19"/>
    <w:rsid w:val="007876D5"/>
    <w:rsid w:val="00787A70"/>
    <w:rsid w:val="0079214E"/>
    <w:rsid w:val="007962B9"/>
    <w:rsid w:val="00796E43"/>
    <w:rsid w:val="007A23B0"/>
    <w:rsid w:val="007A56D7"/>
    <w:rsid w:val="007A79C6"/>
    <w:rsid w:val="007B119A"/>
    <w:rsid w:val="007B58CD"/>
    <w:rsid w:val="007C07A8"/>
    <w:rsid w:val="007C3031"/>
    <w:rsid w:val="007C3E42"/>
    <w:rsid w:val="007C6BF7"/>
    <w:rsid w:val="007D0433"/>
    <w:rsid w:val="007D0970"/>
    <w:rsid w:val="007D32BE"/>
    <w:rsid w:val="007D405B"/>
    <w:rsid w:val="007D5D40"/>
    <w:rsid w:val="007E79CC"/>
    <w:rsid w:val="007F025B"/>
    <w:rsid w:val="007F040A"/>
    <w:rsid w:val="007F3347"/>
    <w:rsid w:val="007F4373"/>
    <w:rsid w:val="007F5000"/>
    <w:rsid w:val="007F5745"/>
    <w:rsid w:val="008008D2"/>
    <w:rsid w:val="00816AAF"/>
    <w:rsid w:val="00821FA4"/>
    <w:rsid w:val="00824AB1"/>
    <w:rsid w:val="00827553"/>
    <w:rsid w:val="00833BDB"/>
    <w:rsid w:val="00843D78"/>
    <w:rsid w:val="00846C56"/>
    <w:rsid w:val="008471F3"/>
    <w:rsid w:val="00850C75"/>
    <w:rsid w:val="008513C7"/>
    <w:rsid w:val="008631CA"/>
    <w:rsid w:val="00864BF1"/>
    <w:rsid w:val="00870222"/>
    <w:rsid w:val="00872D37"/>
    <w:rsid w:val="008730F8"/>
    <w:rsid w:val="00873550"/>
    <w:rsid w:val="008742B1"/>
    <w:rsid w:val="008776A6"/>
    <w:rsid w:val="00886BF1"/>
    <w:rsid w:val="00892357"/>
    <w:rsid w:val="008931C4"/>
    <w:rsid w:val="008932B2"/>
    <w:rsid w:val="00893FB8"/>
    <w:rsid w:val="00895C37"/>
    <w:rsid w:val="008A102A"/>
    <w:rsid w:val="008A2721"/>
    <w:rsid w:val="008B2FCC"/>
    <w:rsid w:val="008B3B98"/>
    <w:rsid w:val="008B4F58"/>
    <w:rsid w:val="008C6CED"/>
    <w:rsid w:val="008D6848"/>
    <w:rsid w:val="008E4E13"/>
    <w:rsid w:val="008E7AA9"/>
    <w:rsid w:val="00911158"/>
    <w:rsid w:val="00911D1B"/>
    <w:rsid w:val="00915302"/>
    <w:rsid w:val="00924B1E"/>
    <w:rsid w:val="00926F3B"/>
    <w:rsid w:val="00931F6A"/>
    <w:rsid w:val="00935554"/>
    <w:rsid w:val="00935D05"/>
    <w:rsid w:val="00936842"/>
    <w:rsid w:val="00937592"/>
    <w:rsid w:val="00940716"/>
    <w:rsid w:val="009506D4"/>
    <w:rsid w:val="009554D8"/>
    <w:rsid w:val="00957A44"/>
    <w:rsid w:val="009632FA"/>
    <w:rsid w:val="00965E0C"/>
    <w:rsid w:val="00966EB6"/>
    <w:rsid w:val="00972ADC"/>
    <w:rsid w:val="00974BDC"/>
    <w:rsid w:val="00976D75"/>
    <w:rsid w:val="00981409"/>
    <w:rsid w:val="00982359"/>
    <w:rsid w:val="00983E16"/>
    <w:rsid w:val="00994ECD"/>
    <w:rsid w:val="0099738E"/>
    <w:rsid w:val="009A2BE4"/>
    <w:rsid w:val="009A4213"/>
    <w:rsid w:val="009B0DBF"/>
    <w:rsid w:val="009B2486"/>
    <w:rsid w:val="009B3D23"/>
    <w:rsid w:val="009C1F9E"/>
    <w:rsid w:val="009D21F7"/>
    <w:rsid w:val="009D7104"/>
    <w:rsid w:val="009E3FCA"/>
    <w:rsid w:val="009F4107"/>
    <w:rsid w:val="009F636F"/>
    <w:rsid w:val="00A0484D"/>
    <w:rsid w:val="00A05354"/>
    <w:rsid w:val="00A0769B"/>
    <w:rsid w:val="00A10CBC"/>
    <w:rsid w:val="00A111D2"/>
    <w:rsid w:val="00A126A0"/>
    <w:rsid w:val="00A156A1"/>
    <w:rsid w:val="00A163AD"/>
    <w:rsid w:val="00A17BA6"/>
    <w:rsid w:val="00A22568"/>
    <w:rsid w:val="00A23099"/>
    <w:rsid w:val="00A23780"/>
    <w:rsid w:val="00A26094"/>
    <w:rsid w:val="00A26405"/>
    <w:rsid w:val="00A337C7"/>
    <w:rsid w:val="00A3738E"/>
    <w:rsid w:val="00A403C8"/>
    <w:rsid w:val="00A40E3B"/>
    <w:rsid w:val="00A543EA"/>
    <w:rsid w:val="00A6254A"/>
    <w:rsid w:val="00A71AC1"/>
    <w:rsid w:val="00A753D6"/>
    <w:rsid w:val="00A756F6"/>
    <w:rsid w:val="00A87D2F"/>
    <w:rsid w:val="00A905C0"/>
    <w:rsid w:val="00A92C79"/>
    <w:rsid w:val="00AA110E"/>
    <w:rsid w:val="00AA1789"/>
    <w:rsid w:val="00AA3CD5"/>
    <w:rsid w:val="00AA4F5C"/>
    <w:rsid w:val="00AA6A38"/>
    <w:rsid w:val="00AA72A6"/>
    <w:rsid w:val="00AB6264"/>
    <w:rsid w:val="00AC2110"/>
    <w:rsid w:val="00AC45B8"/>
    <w:rsid w:val="00AC5C08"/>
    <w:rsid w:val="00AC5C7D"/>
    <w:rsid w:val="00AC6F2D"/>
    <w:rsid w:val="00AD35ED"/>
    <w:rsid w:val="00AD361B"/>
    <w:rsid w:val="00AD6CBA"/>
    <w:rsid w:val="00AD7D8D"/>
    <w:rsid w:val="00AE5D5B"/>
    <w:rsid w:val="00AE6D70"/>
    <w:rsid w:val="00AE7A51"/>
    <w:rsid w:val="00AF065F"/>
    <w:rsid w:val="00AF360F"/>
    <w:rsid w:val="00AF5721"/>
    <w:rsid w:val="00B1018F"/>
    <w:rsid w:val="00B14CB4"/>
    <w:rsid w:val="00B1527E"/>
    <w:rsid w:val="00B15B9A"/>
    <w:rsid w:val="00B32BCE"/>
    <w:rsid w:val="00B33DB3"/>
    <w:rsid w:val="00B45783"/>
    <w:rsid w:val="00B46C4C"/>
    <w:rsid w:val="00B50307"/>
    <w:rsid w:val="00B51BA2"/>
    <w:rsid w:val="00B549A0"/>
    <w:rsid w:val="00B608EC"/>
    <w:rsid w:val="00B6255C"/>
    <w:rsid w:val="00B63FBC"/>
    <w:rsid w:val="00B671AD"/>
    <w:rsid w:val="00B7162D"/>
    <w:rsid w:val="00B717F8"/>
    <w:rsid w:val="00B74830"/>
    <w:rsid w:val="00B7582C"/>
    <w:rsid w:val="00B803AA"/>
    <w:rsid w:val="00B81B36"/>
    <w:rsid w:val="00B81E1B"/>
    <w:rsid w:val="00B83D04"/>
    <w:rsid w:val="00B95183"/>
    <w:rsid w:val="00B965B7"/>
    <w:rsid w:val="00B96F40"/>
    <w:rsid w:val="00BA0E0A"/>
    <w:rsid w:val="00BA2EA6"/>
    <w:rsid w:val="00BA3F95"/>
    <w:rsid w:val="00BB22D8"/>
    <w:rsid w:val="00BC49AF"/>
    <w:rsid w:val="00BC5412"/>
    <w:rsid w:val="00BC67FE"/>
    <w:rsid w:val="00BD259D"/>
    <w:rsid w:val="00BD6625"/>
    <w:rsid w:val="00BE11E5"/>
    <w:rsid w:val="00BF0E9C"/>
    <w:rsid w:val="00BF30E7"/>
    <w:rsid w:val="00BF3C52"/>
    <w:rsid w:val="00BF3D20"/>
    <w:rsid w:val="00C0018A"/>
    <w:rsid w:val="00C04253"/>
    <w:rsid w:val="00C06A00"/>
    <w:rsid w:val="00C06ECB"/>
    <w:rsid w:val="00C075D5"/>
    <w:rsid w:val="00C07BBF"/>
    <w:rsid w:val="00C1200F"/>
    <w:rsid w:val="00C12B7F"/>
    <w:rsid w:val="00C15D7D"/>
    <w:rsid w:val="00C22855"/>
    <w:rsid w:val="00C22AFE"/>
    <w:rsid w:val="00C2513D"/>
    <w:rsid w:val="00C40438"/>
    <w:rsid w:val="00C55548"/>
    <w:rsid w:val="00C5591E"/>
    <w:rsid w:val="00C66564"/>
    <w:rsid w:val="00C67463"/>
    <w:rsid w:val="00C70366"/>
    <w:rsid w:val="00C728CA"/>
    <w:rsid w:val="00C77F22"/>
    <w:rsid w:val="00C81D5E"/>
    <w:rsid w:val="00C821C4"/>
    <w:rsid w:val="00C82820"/>
    <w:rsid w:val="00C85166"/>
    <w:rsid w:val="00C85612"/>
    <w:rsid w:val="00C91631"/>
    <w:rsid w:val="00C91A3C"/>
    <w:rsid w:val="00C96F77"/>
    <w:rsid w:val="00CA15F8"/>
    <w:rsid w:val="00CA2F40"/>
    <w:rsid w:val="00CA337B"/>
    <w:rsid w:val="00CA6858"/>
    <w:rsid w:val="00CB0BAB"/>
    <w:rsid w:val="00CB1D59"/>
    <w:rsid w:val="00CB4FF9"/>
    <w:rsid w:val="00CB60CE"/>
    <w:rsid w:val="00CB6B6B"/>
    <w:rsid w:val="00CB7753"/>
    <w:rsid w:val="00CC535D"/>
    <w:rsid w:val="00CC66E1"/>
    <w:rsid w:val="00CC6D36"/>
    <w:rsid w:val="00CD1D51"/>
    <w:rsid w:val="00CE117B"/>
    <w:rsid w:val="00CE2633"/>
    <w:rsid w:val="00CE570B"/>
    <w:rsid w:val="00CF211E"/>
    <w:rsid w:val="00CF296A"/>
    <w:rsid w:val="00CF2D3D"/>
    <w:rsid w:val="00CF3E73"/>
    <w:rsid w:val="00CF7B92"/>
    <w:rsid w:val="00D015DB"/>
    <w:rsid w:val="00D019AA"/>
    <w:rsid w:val="00D04095"/>
    <w:rsid w:val="00D063A5"/>
    <w:rsid w:val="00D06B0E"/>
    <w:rsid w:val="00D2085A"/>
    <w:rsid w:val="00D22BCD"/>
    <w:rsid w:val="00D25E4E"/>
    <w:rsid w:val="00D27143"/>
    <w:rsid w:val="00D307F9"/>
    <w:rsid w:val="00D33726"/>
    <w:rsid w:val="00D4515F"/>
    <w:rsid w:val="00D45AED"/>
    <w:rsid w:val="00D474DF"/>
    <w:rsid w:val="00D57158"/>
    <w:rsid w:val="00D62857"/>
    <w:rsid w:val="00D62C5B"/>
    <w:rsid w:val="00D62D81"/>
    <w:rsid w:val="00D6300B"/>
    <w:rsid w:val="00D64DEE"/>
    <w:rsid w:val="00D65829"/>
    <w:rsid w:val="00D714F2"/>
    <w:rsid w:val="00D71B6A"/>
    <w:rsid w:val="00D7243C"/>
    <w:rsid w:val="00D73D57"/>
    <w:rsid w:val="00D744E7"/>
    <w:rsid w:val="00D77169"/>
    <w:rsid w:val="00D77F20"/>
    <w:rsid w:val="00D87735"/>
    <w:rsid w:val="00D9034D"/>
    <w:rsid w:val="00D914E7"/>
    <w:rsid w:val="00D938E1"/>
    <w:rsid w:val="00D9445D"/>
    <w:rsid w:val="00D96F6C"/>
    <w:rsid w:val="00D97740"/>
    <w:rsid w:val="00D97F26"/>
    <w:rsid w:val="00DA0D8B"/>
    <w:rsid w:val="00DA21F8"/>
    <w:rsid w:val="00DA6232"/>
    <w:rsid w:val="00DA65BE"/>
    <w:rsid w:val="00DA705A"/>
    <w:rsid w:val="00DB0178"/>
    <w:rsid w:val="00DB3AC5"/>
    <w:rsid w:val="00DB53B0"/>
    <w:rsid w:val="00DC111B"/>
    <w:rsid w:val="00DC34D6"/>
    <w:rsid w:val="00DD1D25"/>
    <w:rsid w:val="00DD249D"/>
    <w:rsid w:val="00DD457C"/>
    <w:rsid w:val="00DE5F32"/>
    <w:rsid w:val="00DE733C"/>
    <w:rsid w:val="00DF675F"/>
    <w:rsid w:val="00DF68DC"/>
    <w:rsid w:val="00DF693C"/>
    <w:rsid w:val="00DF6B9B"/>
    <w:rsid w:val="00E0000D"/>
    <w:rsid w:val="00E04D8F"/>
    <w:rsid w:val="00E11F6F"/>
    <w:rsid w:val="00E16287"/>
    <w:rsid w:val="00E17D15"/>
    <w:rsid w:val="00E21498"/>
    <w:rsid w:val="00E27F73"/>
    <w:rsid w:val="00E425F5"/>
    <w:rsid w:val="00E47097"/>
    <w:rsid w:val="00E6155B"/>
    <w:rsid w:val="00E615D7"/>
    <w:rsid w:val="00E6274D"/>
    <w:rsid w:val="00E664C6"/>
    <w:rsid w:val="00E82188"/>
    <w:rsid w:val="00E83548"/>
    <w:rsid w:val="00E84E95"/>
    <w:rsid w:val="00E87BF4"/>
    <w:rsid w:val="00EA046A"/>
    <w:rsid w:val="00EA2184"/>
    <w:rsid w:val="00EA3919"/>
    <w:rsid w:val="00EA42EE"/>
    <w:rsid w:val="00EA501A"/>
    <w:rsid w:val="00EB2E23"/>
    <w:rsid w:val="00EC1B6C"/>
    <w:rsid w:val="00EC4853"/>
    <w:rsid w:val="00ED33F7"/>
    <w:rsid w:val="00ED5489"/>
    <w:rsid w:val="00ED576D"/>
    <w:rsid w:val="00ED6465"/>
    <w:rsid w:val="00ED722F"/>
    <w:rsid w:val="00EE583B"/>
    <w:rsid w:val="00EF5B95"/>
    <w:rsid w:val="00F03E88"/>
    <w:rsid w:val="00F06001"/>
    <w:rsid w:val="00F10BDA"/>
    <w:rsid w:val="00F1218D"/>
    <w:rsid w:val="00F17F76"/>
    <w:rsid w:val="00F225BC"/>
    <w:rsid w:val="00F24212"/>
    <w:rsid w:val="00F25558"/>
    <w:rsid w:val="00F25D8C"/>
    <w:rsid w:val="00F26219"/>
    <w:rsid w:val="00F3205B"/>
    <w:rsid w:val="00F36B1E"/>
    <w:rsid w:val="00F42A46"/>
    <w:rsid w:val="00F42F9E"/>
    <w:rsid w:val="00F438CB"/>
    <w:rsid w:val="00F43DFE"/>
    <w:rsid w:val="00F45E3F"/>
    <w:rsid w:val="00F541FC"/>
    <w:rsid w:val="00F55656"/>
    <w:rsid w:val="00F5619D"/>
    <w:rsid w:val="00F6451D"/>
    <w:rsid w:val="00F657B7"/>
    <w:rsid w:val="00F7051D"/>
    <w:rsid w:val="00F744E9"/>
    <w:rsid w:val="00F75932"/>
    <w:rsid w:val="00F81664"/>
    <w:rsid w:val="00F81E09"/>
    <w:rsid w:val="00F8396B"/>
    <w:rsid w:val="00F84AB7"/>
    <w:rsid w:val="00F86588"/>
    <w:rsid w:val="00F86FAB"/>
    <w:rsid w:val="00F93CB5"/>
    <w:rsid w:val="00F96F34"/>
    <w:rsid w:val="00FA40D2"/>
    <w:rsid w:val="00FB1288"/>
    <w:rsid w:val="00FB5167"/>
    <w:rsid w:val="00FB5C2C"/>
    <w:rsid w:val="00FC202E"/>
    <w:rsid w:val="00FD15A7"/>
    <w:rsid w:val="00FD2136"/>
    <w:rsid w:val="00FD706F"/>
    <w:rsid w:val="00FD75E9"/>
    <w:rsid w:val="00FE1450"/>
    <w:rsid w:val="00FE2EC5"/>
    <w:rsid w:val="00FE501E"/>
    <w:rsid w:val="00FE66E9"/>
    <w:rsid w:val="00FF09CA"/>
    <w:rsid w:val="00FF0B45"/>
    <w:rsid w:val="00FF1ED3"/>
    <w:rsid w:val="00FF56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0E9C"/>
    <w:rPr>
      <w:rFonts w:ascii="Calibri" w:eastAsia="PMingLiU" w:hAnsi="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BF0E9C"/>
    <w:rPr>
      <w:i/>
      <w:iCs/>
    </w:rPr>
  </w:style>
  <w:style w:type="paragraph" w:styleId="ListParagraph">
    <w:name w:val="List Paragraph"/>
    <w:basedOn w:val="Normal"/>
    <w:uiPriority w:val="99"/>
    <w:qFormat/>
    <w:rsid w:val="00BF0E9C"/>
    <w:pPr>
      <w:ind w:left="720"/>
      <w:contextualSpacing/>
    </w:pPr>
    <w:rPr>
      <w:rFonts w:cs="Times New Roman"/>
    </w:rPr>
  </w:style>
  <w:style w:type="table" w:styleId="TableGrid">
    <w:name w:val="Table Grid"/>
    <w:basedOn w:val="TableNormal"/>
    <w:uiPriority w:val="59"/>
    <w:rsid w:val="0022760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ddmd">
    <w:name w:val="addmd"/>
    <w:basedOn w:val="DefaultParagraphFont"/>
    <w:rsid w:val="000A354A"/>
  </w:style>
  <w:style w:type="character" w:styleId="Hyperlink">
    <w:name w:val="Hyperlink"/>
    <w:basedOn w:val="DefaultParagraphFont"/>
    <w:uiPriority w:val="99"/>
    <w:unhideWhenUsed/>
    <w:rsid w:val="00396CCA"/>
    <w:rPr>
      <w:color w:val="0000FF" w:themeColor="hyperlink"/>
      <w:u w:val="single"/>
    </w:rPr>
  </w:style>
  <w:style w:type="paragraph" w:styleId="Header">
    <w:name w:val="header"/>
    <w:basedOn w:val="Normal"/>
    <w:link w:val="HeaderChar"/>
    <w:uiPriority w:val="99"/>
    <w:unhideWhenUsed/>
    <w:rsid w:val="00FD706F"/>
    <w:pPr>
      <w:tabs>
        <w:tab w:val="center" w:pos="4680"/>
        <w:tab w:val="right" w:pos="9360"/>
      </w:tabs>
      <w:spacing w:after="0" w:line="240" w:lineRule="auto"/>
    </w:pPr>
  </w:style>
  <w:style w:type="character" w:customStyle="1" w:styleId="HeaderChar">
    <w:name w:val="Header Char"/>
    <w:basedOn w:val="DefaultParagraphFont"/>
    <w:link w:val="Header"/>
    <w:uiPriority w:val="99"/>
    <w:rsid w:val="00FD706F"/>
    <w:rPr>
      <w:rFonts w:ascii="Calibri" w:eastAsia="PMingLiU" w:hAnsi="Calibri"/>
    </w:rPr>
  </w:style>
  <w:style w:type="paragraph" w:styleId="Footer">
    <w:name w:val="footer"/>
    <w:basedOn w:val="Normal"/>
    <w:link w:val="FooterChar"/>
    <w:uiPriority w:val="99"/>
    <w:unhideWhenUsed/>
    <w:rsid w:val="00FD706F"/>
    <w:pPr>
      <w:tabs>
        <w:tab w:val="center" w:pos="4680"/>
        <w:tab w:val="right" w:pos="9360"/>
      </w:tabs>
      <w:spacing w:after="0" w:line="240" w:lineRule="auto"/>
    </w:pPr>
  </w:style>
  <w:style w:type="character" w:customStyle="1" w:styleId="FooterChar">
    <w:name w:val="Footer Char"/>
    <w:basedOn w:val="DefaultParagraphFont"/>
    <w:link w:val="Footer"/>
    <w:uiPriority w:val="99"/>
    <w:rsid w:val="00FD706F"/>
    <w:rPr>
      <w:rFonts w:ascii="Calibri" w:eastAsia="PMingLiU" w:hAnsi="Calibr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0E9C"/>
    <w:rPr>
      <w:rFonts w:ascii="Calibri" w:eastAsia="PMingLiU" w:hAnsi="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BF0E9C"/>
    <w:rPr>
      <w:i/>
      <w:iCs/>
    </w:rPr>
  </w:style>
  <w:style w:type="paragraph" w:styleId="ListParagraph">
    <w:name w:val="List Paragraph"/>
    <w:basedOn w:val="Normal"/>
    <w:uiPriority w:val="99"/>
    <w:qFormat/>
    <w:rsid w:val="00BF0E9C"/>
    <w:pPr>
      <w:ind w:left="720"/>
      <w:contextualSpacing/>
    </w:pPr>
    <w:rPr>
      <w:rFonts w:cs="Times New Roman"/>
    </w:rPr>
  </w:style>
  <w:style w:type="table" w:styleId="TableGrid">
    <w:name w:val="Table Grid"/>
    <w:basedOn w:val="TableNormal"/>
    <w:uiPriority w:val="59"/>
    <w:rsid w:val="0022760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ddmd">
    <w:name w:val="addmd"/>
    <w:basedOn w:val="DefaultParagraphFont"/>
    <w:rsid w:val="000A354A"/>
  </w:style>
  <w:style w:type="character" w:styleId="Hyperlink">
    <w:name w:val="Hyperlink"/>
    <w:basedOn w:val="DefaultParagraphFont"/>
    <w:uiPriority w:val="99"/>
    <w:unhideWhenUsed/>
    <w:rsid w:val="00396CCA"/>
    <w:rPr>
      <w:color w:val="0000FF" w:themeColor="hyperlink"/>
      <w:u w:val="single"/>
    </w:rPr>
  </w:style>
  <w:style w:type="paragraph" w:styleId="Header">
    <w:name w:val="header"/>
    <w:basedOn w:val="Normal"/>
    <w:link w:val="HeaderChar"/>
    <w:uiPriority w:val="99"/>
    <w:unhideWhenUsed/>
    <w:rsid w:val="00FD706F"/>
    <w:pPr>
      <w:tabs>
        <w:tab w:val="center" w:pos="4680"/>
        <w:tab w:val="right" w:pos="9360"/>
      </w:tabs>
      <w:spacing w:after="0" w:line="240" w:lineRule="auto"/>
    </w:pPr>
  </w:style>
  <w:style w:type="character" w:customStyle="1" w:styleId="HeaderChar">
    <w:name w:val="Header Char"/>
    <w:basedOn w:val="DefaultParagraphFont"/>
    <w:link w:val="Header"/>
    <w:uiPriority w:val="99"/>
    <w:rsid w:val="00FD706F"/>
    <w:rPr>
      <w:rFonts w:ascii="Calibri" w:eastAsia="PMingLiU" w:hAnsi="Calibri"/>
    </w:rPr>
  </w:style>
  <w:style w:type="paragraph" w:styleId="Footer">
    <w:name w:val="footer"/>
    <w:basedOn w:val="Normal"/>
    <w:link w:val="FooterChar"/>
    <w:uiPriority w:val="99"/>
    <w:unhideWhenUsed/>
    <w:rsid w:val="00FD706F"/>
    <w:pPr>
      <w:tabs>
        <w:tab w:val="center" w:pos="4680"/>
        <w:tab w:val="right" w:pos="9360"/>
      </w:tabs>
      <w:spacing w:after="0" w:line="240" w:lineRule="auto"/>
    </w:pPr>
  </w:style>
  <w:style w:type="character" w:customStyle="1" w:styleId="FooterChar">
    <w:name w:val="Footer Char"/>
    <w:basedOn w:val="DefaultParagraphFont"/>
    <w:link w:val="Footer"/>
    <w:uiPriority w:val="99"/>
    <w:rsid w:val="00FD706F"/>
    <w:rPr>
      <w:rFonts w:ascii="Calibri" w:eastAsia="PMingLiU" w:hAnsi="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ofiles.google.com/?hl=en&amp;tab=mX"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1535</Words>
  <Characters>8756</Characters>
  <Application>Microsoft Office Word</Application>
  <DocSecurity>4</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UF College of Liberal Arts &amp; Sciences</Company>
  <LinksUpToDate>false</LinksUpToDate>
  <CharactersWithSpaces>10271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Wei,Chi-Hung</dc:creator>
  <cp:lastModifiedBy>Root,Patricia A</cp:lastModifiedBy>
  <cp:revision>2</cp:revision>
  <cp:lastPrinted>2013-01-03T23:38:00Z</cp:lastPrinted>
  <dcterms:created xsi:type="dcterms:W3CDTF">2013-01-08T19:09:00Z</dcterms:created>
  <dcterms:modified xsi:type="dcterms:W3CDTF">2013-01-08T19:09:00Z</dcterms:modified>
</cp:coreProperties>
</file>